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C9F20" w14:textId="42835D07" w:rsidR="00590FFF" w:rsidRPr="00035A95" w:rsidRDefault="002C2CE8" w:rsidP="009704B9">
      <w:pPr>
        <w:pBdr>
          <w:top w:val="single" w:sz="4" w:space="1" w:color="auto"/>
          <w:bottom w:val="single" w:sz="4" w:space="1" w:color="auto"/>
        </w:pBdr>
        <w:tabs>
          <w:tab w:val="left" w:pos="2610"/>
          <w:tab w:val="right" w:pos="9360"/>
        </w:tabs>
        <w:ind w:left="2606" w:hanging="2606"/>
        <w:contextualSpacing/>
        <w:rPr>
          <w:rFonts w:cs="Poppins"/>
          <w:b/>
          <w:bCs/>
          <w:sz w:val="24"/>
          <w:szCs w:val="24"/>
        </w:rPr>
      </w:pPr>
      <w:r w:rsidRPr="00035A95">
        <w:rPr>
          <w:rFonts w:cs="Poppins"/>
          <w:b/>
          <w:bCs/>
          <w:sz w:val="24"/>
          <w:szCs w:val="24"/>
        </w:rPr>
        <w:t xml:space="preserve">Associate Chair, </w:t>
      </w:r>
      <w:r w:rsidR="00271FF6" w:rsidRPr="009704B9">
        <w:rPr>
          <w:rFonts w:cs="Poppins"/>
          <w:b/>
          <w:bCs/>
          <w:sz w:val="24"/>
          <w:szCs w:val="24"/>
          <w:highlight w:val="yellow"/>
        </w:rPr>
        <w:t>ROLE NAME</w:t>
      </w:r>
      <w:r w:rsidRPr="00035A95">
        <w:rPr>
          <w:rFonts w:cs="Poppins"/>
          <w:b/>
          <w:bCs/>
          <w:sz w:val="24"/>
          <w:szCs w:val="24"/>
        </w:rPr>
        <w:t xml:space="preserve">, Department of </w:t>
      </w:r>
      <w:r w:rsidR="00271FF6" w:rsidRPr="009704B9">
        <w:rPr>
          <w:rFonts w:cs="Poppins"/>
          <w:b/>
          <w:bCs/>
          <w:sz w:val="24"/>
          <w:szCs w:val="24"/>
          <w:highlight w:val="yellow"/>
        </w:rPr>
        <w:t>XXX</w:t>
      </w:r>
    </w:p>
    <w:p w14:paraId="7AE893B8" w14:textId="77777777" w:rsidR="00542BB1" w:rsidRPr="00035A95" w:rsidRDefault="004B48D1" w:rsidP="004B48D1">
      <w:pPr>
        <w:rPr>
          <w:rFonts w:cs="Poppins"/>
          <w:b/>
          <w:bCs/>
          <w:color w:val="FF0000"/>
          <w:lang w:val="en-US"/>
        </w:rPr>
      </w:pPr>
      <w:r w:rsidRPr="00035A95">
        <w:rPr>
          <w:rFonts w:cs="Poppins"/>
          <w:b/>
          <w:bCs/>
          <w:color w:val="FF0000"/>
          <w:lang w:val="en-US"/>
        </w:rPr>
        <w:t xml:space="preserve">(Note:  required text is </w:t>
      </w:r>
      <w:r w:rsidRPr="00035A95">
        <w:rPr>
          <w:rFonts w:cs="Poppins"/>
          <w:b/>
          <w:bCs/>
          <w:lang w:val="en-US"/>
        </w:rPr>
        <w:t>BLACK</w:t>
      </w:r>
      <w:r w:rsidRPr="00035A95">
        <w:rPr>
          <w:rFonts w:cs="Poppins"/>
          <w:b/>
          <w:bCs/>
          <w:color w:val="FF0000"/>
          <w:lang w:val="en-US"/>
        </w:rPr>
        <w:t xml:space="preserve">, placeholder text is </w:t>
      </w:r>
      <w:r w:rsidRPr="00035A95">
        <w:rPr>
          <w:rFonts w:cs="Poppins"/>
          <w:b/>
          <w:bCs/>
          <w:highlight w:val="yellow"/>
          <w:lang w:val="en-US"/>
        </w:rPr>
        <w:t>highlighted</w:t>
      </w:r>
      <w:r w:rsidRPr="00035A95">
        <w:rPr>
          <w:rFonts w:cs="Poppins"/>
          <w:b/>
          <w:bCs/>
          <w:lang w:val="en-US"/>
        </w:rPr>
        <w:t xml:space="preserve"> </w:t>
      </w:r>
      <w:r w:rsidRPr="00035A95">
        <w:rPr>
          <w:rFonts w:cs="Poppins"/>
          <w:b/>
          <w:bCs/>
          <w:color w:val="FF0000"/>
          <w:lang w:val="en-US"/>
        </w:rPr>
        <w:t xml:space="preserve">recommended in </w:t>
      </w:r>
      <w:r w:rsidRPr="00035A95">
        <w:rPr>
          <w:rFonts w:cs="Poppins"/>
          <w:b/>
          <w:bCs/>
          <w:color w:val="70AD47" w:themeColor="accent6"/>
          <w:lang w:val="en-US"/>
        </w:rPr>
        <w:t>GREEN</w:t>
      </w:r>
      <w:r w:rsidRPr="00035A95">
        <w:rPr>
          <w:rFonts w:cs="Poppins"/>
          <w:b/>
          <w:bCs/>
          <w:color w:val="FF0000"/>
          <w:lang w:val="en-US"/>
        </w:rPr>
        <w:t xml:space="preserve">, explanatory text in </w:t>
      </w:r>
      <w:r w:rsidRPr="00035A95">
        <w:rPr>
          <w:rFonts w:cs="Poppins"/>
          <w:b/>
          <w:bCs/>
          <w:color w:val="4472C4" w:themeColor="accent1"/>
          <w:lang w:val="en-US"/>
        </w:rPr>
        <w:t>BLUE</w:t>
      </w:r>
      <w:r w:rsidRPr="00035A95">
        <w:rPr>
          <w:rFonts w:cs="Poppins"/>
          <w:b/>
          <w:bCs/>
          <w:color w:val="FF0000"/>
          <w:lang w:val="en-US"/>
        </w:rPr>
        <w:t>)</w:t>
      </w:r>
    </w:p>
    <w:p w14:paraId="40C071F6" w14:textId="60CECF62" w:rsidR="004B48D1" w:rsidRPr="00035A95" w:rsidRDefault="00542BB1" w:rsidP="004B48D1">
      <w:pPr>
        <w:rPr>
          <w:rFonts w:cs="Poppins"/>
          <w:b/>
          <w:bCs/>
          <w:color w:val="FF0000"/>
          <w:lang w:val="en-US"/>
        </w:rPr>
      </w:pPr>
      <w:r w:rsidRPr="00035A95">
        <w:rPr>
          <w:rFonts w:cs="Poppins"/>
          <w:b/>
          <w:bCs/>
          <w:color w:val="FF0000"/>
          <w:lang w:val="en-US"/>
        </w:rPr>
        <w:t>**</w:t>
      </w:r>
      <w:r w:rsidR="004B48D1" w:rsidRPr="00035A95">
        <w:rPr>
          <w:rFonts w:cs="Poppins"/>
          <w:b/>
          <w:bCs/>
          <w:color w:val="FF0000"/>
          <w:lang w:val="en-US"/>
        </w:rPr>
        <w:t xml:space="preserve"> Font should be Poppins</w:t>
      </w:r>
      <w:r w:rsidRPr="00035A95">
        <w:rPr>
          <w:rFonts w:cs="Poppins"/>
          <w:b/>
          <w:bCs/>
          <w:color w:val="FF0000"/>
          <w:lang w:val="en-US"/>
        </w:rPr>
        <w:t xml:space="preserve"> (download from Brand Standards site)</w:t>
      </w:r>
    </w:p>
    <w:p w14:paraId="31E0BBE4" w14:textId="31FF9A50" w:rsidR="004B48D1" w:rsidRPr="00035A95" w:rsidRDefault="00DA7A9C" w:rsidP="004B48D1">
      <w:pPr>
        <w:pBdr>
          <w:top w:val="single" w:sz="4" w:space="1" w:color="auto"/>
          <w:bottom w:val="single" w:sz="4" w:space="1" w:color="auto"/>
        </w:pBdr>
        <w:tabs>
          <w:tab w:val="left" w:pos="2610"/>
          <w:tab w:val="right" w:pos="9360"/>
        </w:tabs>
        <w:rPr>
          <w:rFonts w:cs="Poppins"/>
          <w:kern w:val="0"/>
          <w:sz w:val="24"/>
          <w:szCs w:val="24"/>
        </w:rPr>
      </w:pPr>
      <w:r w:rsidRPr="00035A95">
        <w:rPr>
          <w:rFonts w:cs="Poppins"/>
          <w:kern w:val="0"/>
          <w:sz w:val="24"/>
          <w:szCs w:val="24"/>
        </w:rPr>
        <w:t xml:space="preserve">The </w:t>
      </w:r>
      <w:r w:rsidR="00AA4AC9" w:rsidRPr="00035A95">
        <w:rPr>
          <w:rFonts w:cs="Poppins"/>
          <w:kern w:val="0"/>
          <w:sz w:val="24"/>
          <w:szCs w:val="24"/>
        </w:rPr>
        <w:t>A</w:t>
      </w:r>
      <w:r w:rsidRPr="00035A95">
        <w:rPr>
          <w:rFonts w:cs="Poppins"/>
          <w:kern w:val="0"/>
          <w:sz w:val="24"/>
          <w:szCs w:val="24"/>
        </w:rPr>
        <w:t>ssociate Chair, XXX report</w:t>
      </w:r>
      <w:r w:rsidR="00AA4AC9" w:rsidRPr="00035A95">
        <w:rPr>
          <w:rFonts w:cs="Poppins"/>
          <w:kern w:val="0"/>
          <w:sz w:val="24"/>
          <w:szCs w:val="24"/>
        </w:rPr>
        <w:t>s</w:t>
      </w:r>
      <w:r w:rsidRPr="00035A95">
        <w:rPr>
          <w:rFonts w:cs="Poppins"/>
          <w:kern w:val="0"/>
          <w:sz w:val="24"/>
          <w:szCs w:val="24"/>
        </w:rPr>
        <w:t xml:space="preserve"> to the Department Chair and </w:t>
      </w:r>
      <w:r w:rsidR="004B48D1" w:rsidRPr="00035A95">
        <w:rPr>
          <w:rFonts w:cs="Poppins"/>
          <w:kern w:val="0"/>
          <w:sz w:val="24"/>
          <w:szCs w:val="24"/>
          <w:highlight w:val="yellow"/>
        </w:rPr>
        <w:t xml:space="preserve">Include a short paragraph about the </w:t>
      </w:r>
      <w:proofErr w:type="gramStart"/>
      <w:r w:rsidR="004B48D1" w:rsidRPr="00035A95">
        <w:rPr>
          <w:rFonts w:cs="Poppins"/>
          <w:kern w:val="0"/>
          <w:sz w:val="24"/>
          <w:szCs w:val="24"/>
          <w:highlight w:val="yellow"/>
        </w:rPr>
        <w:t>position</w:t>
      </w:r>
      <w:proofErr w:type="gramEnd"/>
    </w:p>
    <w:p w14:paraId="2F400EDA" w14:textId="56149754" w:rsidR="00542BB1" w:rsidRPr="00035A95" w:rsidRDefault="00542BB1" w:rsidP="004B48D1">
      <w:pPr>
        <w:pBdr>
          <w:top w:val="single" w:sz="4" w:space="1" w:color="auto"/>
          <w:bottom w:val="single" w:sz="4" w:space="1" w:color="auto"/>
        </w:pBdr>
        <w:tabs>
          <w:tab w:val="left" w:pos="2610"/>
          <w:tab w:val="right" w:pos="9360"/>
        </w:tabs>
        <w:rPr>
          <w:rFonts w:cs="Poppins"/>
          <w:lang w:val="en-US"/>
        </w:rPr>
      </w:pPr>
    </w:p>
    <w:p w14:paraId="2EE7F497" w14:textId="77777777" w:rsidR="002E4928" w:rsidRPr="00035A95" w:rsidRDefault="002E4928" w:rsidP="002E4928">
      <w:pPr>
        <w:pStyle w:val="Heading1"/>
        <w:rPr>
          <w:rFonts w:ascii="Poppins" w:hAnsi="Poppins" w:cs="Poppins"/>
          <w:b/>
          <w:bCs/>
          <w:color w:val="auto"/>
          <w:sz w:val="24"/>
          <w:szCs w:val="24"/>
          <w:lang w:val="en-US"/>
        </w:rPr>
      </w:pPr>
      <w:r w:rsidRPr="00035A95">
        <w:rPr>
          <w:rFonts w:ascii="Poppins" w:hAnsi="Poppins" w:cs="Poppins"/>
          <w:b/>
          <w:bCs/>
          <w:color w:val="auto"/>
          <w:sz w:val="24"/>
          <w:szCs w:val="24"/>
          <w:lang w:val="en-US"/>
        </w:rPr>
        <w:t>Duties and Responsibilities:</w:t>
      </w:r>
    </w:p>
    <w:p w14:paraId="58193EFA" w14:textId="58E0B2AA" w:rsidR="002E4928" w:rsidRPr="00035A95" w:rsidRDefault="002E4928" w:rsidP="002E4928">
      <w:pPr>
        <w:rPr>
          <w:rFonts w:cs="Poppins"/>
          <w:color w:val="4472C4" w:themeColor="accent1"/>
          <w:sz w:val="24"/>
          <w:szCs w:val="24"/>
          <w:lang w:val="en-US"/>
        </w:rPr>
      </w:pPr>
      <w:r w:rsidRPr="00035A95">
        <w:rPr>
          <w:rFonts w:cs="Poppins"/>
          <w:color w:val="4472C4" w:themeColor="accent1"/>
          <w:sz w:val="24"/>
          <w:szCs w:val="24"/>
          <w:lang w:val="en-US"/>
        </w:rPr>
        <w:t>This is a bulleted list that outlines the major responsibilities of the role</w:t>
      </w:r>
      <w:r w:rsidR="0054544B">
        <w:rPr>
          <w:rFonts w:cs="Poppins"/>
          <w:color w:val="4472C4" w:themeColor="accent1"/>
          <w:sz w:val="24"/>
          <w:szCs w:val="24"/>
          <w:lang w:val="en-US"/>
        </w:rPr>
        <w:t xml:space="preserve">. </w:t>
      </w:r>
      <w:r w:rsidRPr="00035A95">
        <w:rPr>
          <w:rFonts w:cs="Poppins"/>
          <w:color w:val="4472C4" w:themeColor="accent1"/>
          <w:sz w:val="24"/>
          <w:szCs w:val="24"/>
          <w:lang w:val="en-US"/>
        </w:rPr>
        <w:t>Often subheadings are needed here to separate the various aspects of the role.</w:t>
      </w:r>
    </w:p>
    <w:p w14:paraId="5B91DB27" w14:textId="77777777" w:rsidR="002E4928" w:rsidRPr="00035A95" w:rsidRDefault="002E4928" w:rsidP="002E4928">
      <w:pPr>
        <w:rPr>
          <w:rFonts w:cs="Poppins"/>
          <w:color w:val="4472C4" w:themeColor="accent1"/>
          <w:sz w:val="24"/>
          <w:szCs w:val="24"/>
          <w:lang w:val="en-US"/>
        </w:rPr>
      </w:pPr>
      <w:r w:rsidRPr="00035A95">
        <w:rPr>
          <w:rFonts w:cs="Poppins"/>
          <w:color w:val="4472C4" w:themeColor="accent1"/>
          <w:sz w:val="24"/>
          <w:szCs w:val="24"/>
          <w:lang w:val="en-US"/>
        </w:rPr>
        <w:t>Every role has duties and responsibilities related to EDI-IR. The points below are recommended text that represents the minimum requirements, recognizing that these may be adjusted to fit the specific role. For further suggestions, we recommend reviewing previously approved terms of reference.</w:t>
      </w:r>
    </w:p>
    <w:p w14:paraId="05915B50" w14:textId="77777777" w:rsidR="002E4928" w:rsidRPr="00035A95" w:rsidRDefault="002E4928" w:rsidP="002E4928">
      <w:pPr>
        <w:pStyle w:val="ListParagraph"/>
        <w:numPr>
          <w:ilvl w:val="0"/>
          <w:numId w:val="1"/>
        </w:numPr>
        <w:ind w:left="426" w:hanging="357"/>
        <w:rPr>
          <w:rFonts w:cs="Poppins"/>
          <w:color w:val="70AD47" w:themeColor="accent6"/>
          <w:sz w:val="24"/>
          <w:szCs w:val="24"/>
          <w:lang w:val="en-US"/>
        </w:rPr>
      </w:pPr>
      <w:r w:rsidRPr="00035A95">
        <w:rPr>
          <w:rFonts w:cs="Poppins"/>
          <w:color w:val="70AD47" w:themeColor="accent6"/>
          <w:sz w:val="24"/>
          <w:szCs w:val="24"/>
          <w:lang w:val="en-US"/>
        </w:rPr>
        <w:t>Build upon their existing skills and knowledge related to Equity, Diversity, Inclusion, and Indigenous Reconciliation (EDI-IR), through self-reflection and cultural humility to promote the inclusive excellence priorities of the Faculty of Health Sciences and the University.</w:t>
      </w:r>
    </w:p>
    <w:p w14:paraId="3E5E9644" w14:textId="114D0CDB" w:rsidR="002C2CE8" w:rsidRPr="00035A95" w:rsidRDefault="002E4928" w:rsidP="002E4928">
      <w:pPr>
        <w:numPr>
          <w:ilvl w:val="0"/>
          <w:numId w:val="1"/>
        </w:numPr>
        <w:ind w:left="426" w:hanging="357"/>
        <w:rPr>
          <w:rFonts w:cs="Poppins"/>
          <w:color w:val="70AD47" w:themeColor="accent6"/>
          <w:sz w:val="24"/>
          <w:szCs w:val="24"/>
          <w:lang w:val="en-US"/>
        </w:rPr>
      </w:pPr>
      <w:r w:rsidRPr="00035A95">
        <w:rPr>
          <w:rFonts w:cs="Poppins"/>
          <w:color w:val="70AD47" w:themeColor="accent6"/>
          <w:sz w:val="24"/>
          <w:szCs w:val="24"/>
          <w:lang w:val="en-US"/>
        </w:rPr>
        <w:t>Demonstrate a commitment to the strategic priorities of the Faculty and University to equity and inclusion and Indigenous reconciliation by ensuring that it is embedded throughout all processes and operations of the Department through proactive collaboration with the Associate Dean, Indigenous Health and Associate Dean, Equity and Inclusion</w:t>
      </w:r>
      <w:r w:rsidR="002C2CE8" w:rsidRPr="00035A95">
        <w:rPr>
          <w:rFonts w:cs="Poppins"/>
          <w:kern w:val="0"/>
          <w:sz w:val="24"/>
          <w:szCs w:val="24"/>
        </w:rPr>
        <w:t>.</w:t>
      </w:r>
    </w:p>
    <w:p w14:paraId="7DBF3CAD" w14:textId="77777777" w:rsidR="002C2CE8" w:rsidRPr="009704B9" w:rsidRDefault="002C2CE8" w:rsidP="009704B9">
      <w:pPr>
        <w:pStyle w:val="Heading1"/>
        <w:rPr>
          <w:rFonts w:ascii="Poppins" w:hAnsi="Poppins" w:cs="Poppins"/>
          <w:b/>
          <w:bCs/>
          <w:color w:val="auto"/>
          <w:sz w:val="24"/>
          <w:szCs w:val="24"/>
          <w:lang w:val="en-US"/>
        </w:rPr>
      </w:pPr>
      <w:r w:rsidRPr="009704B9">
        <w:rPr>
          <w:rFonts w:ascii="Poppins" w:hAnsi="Poppins" w:cs="Poppins"/>
          <w:b/>
          <w:bCs/>
          <w:color w:val="auto"/>
          <w:sz w:val="24"/>
          <w:szCs w:val="24"/>
          <w:lang w:val="en-US"/>
        </w:rPr>
        <w:t>Qualifications</w:t>
      </w:r>
    </w:p>
    <w:p w14:paraId="7B7975E9" w14:textId="77777777" w:rsidR="00614B9C" w:rsidRPr="00035A95" w:rsidRDefault="00614B9C" w:rsidP="00614B9C">
      <w:pPr>
        <w:autoSpaceDE w:val="0"/>
        <w:autoSpaceDN w:val="0"/>
        <w:adjustRightInd w:val="0"/>
        <w:spacing w:line="240" w:lineRule="auto"/>
        <w:rPr>
          <w:rFonts w:cs="Poppins"/>
          <w:kern w:val="0"/>
          <w:sz w:val="24"/>
          <w:szCs w:val="24"/>
        </w:rPr>
      </w:pPr>
      <w:r w:rsidRPr="00035A95">
        <w:rPr>
          <w:rFonts w:cs="Poppins"/>
          <w:kern w:val="0"/>
          <w:sz w:val="24"/>
          <w:szCs w:val="24"/>
        </w:rPr>
        <w:t>The Associate Chair must:</w:t>
      </w:r>
    </w:p>
    <w:p w14:paraId="744A7159" w14:textId="469F71A7" w:rsidR="00614B9C" w:rsidRPr="00035A95" w:rsidRDefault="00614B9C" w:rsidP="00614B9C">
      <w:pPr>
        <w:pStyle w:val="ListParagraph"/>
        <w:numPr>
          <w:ilvl w:val="0"/>
          <w:numId w:val="11"/>
        </w:numPr>
        <w:rPr>
          <w:rFonts w:cs="Poppins"/>
          <w:sz w:val="24"/>
          <w:szCs w:val="24"/>
        </w:rPr>
      </w:pPr>
      <w:r w:rsidRPr="00035A95">
        <w:rPr>
          <w:rFonts w:cs="Poppins"/>
          <w:sz w:val="24"/>
          <w:szCs w:val="24"/>
        </w:rPr>
        <w:t xml:space="preserve">Hold a faculty appointment with the Department of </w:t>
      </w:r>
      <w:r w:rsidRPr="007D2280">
        <w:rPr>
          <w:rFonts w:cs="Poppins"/>
          <w:sz w:val="24"/>
          <w:szCs w:val="24"/>
          <w:highlight w:val="yellow"/>
        </w:rPr>
        <w:t>xx</w:t>
      </w:r>
      <w:r w:rsidRPr="00035A95">
        <w:rPr>
          <w:rFonts w:cs="Poppins"/>
          <w:sz w:val="24"/>
          <w:szCs w:val="24"/>
        </w:rPr>
        <w:t>.</w:t>
      </w:r>
    </w:p>
    <w:p w14:paraId="4D27DDD8" w14:textId="6C6F87A6" w:rsidR="00BF667B" w:rsidRPr="00035A95" w:rsidRDefault="00BF667B" w:rsidP="00CC154C">
      <w:pPr>
        <w:autoSpaceDE w:val="0"/>
        <w:autoSpaceDN w:val="0"/>
        <w:adjustRightInd w:val="0"/>
        <w:spacing w:line="240" w:lineRule="auto"/>
        <w:rPr>
          <w:rFonts w:cs="Poppins"/>
          <w:color w:val="4472C4" w:themeColor="accent1"/>
          <w:sz w:val="24"/>
          <w:szCs w:val="24"/>
          <w:lang w:val="en-US"/>
        </w:rPr>
      </w:pPr>
      <w:r w:rsidRPr="00035A95">
        <w:rPr>
          <w:rFonts w:cs="Poppins"/>
          <w:color w:val="4472C4" w:themeColor="accent1"/>
          <w:sz w:val="24"/>
          <w:szCs w:val="24"/>
          <w:lang w:val="en-US"/>
        </w:rPr>
        <w:t>Provide any restrictions here – i.e. does the role require the person to be full time faculty?</w:t>
      </w:r>
      <w:r w:rsidR="00614B9C" w:rsidRPr="00035A95">
        <w:rPr>
          <w:rFonts w:cs="Poppins"/>
          <w:color w:val="4472C4" w:themeColor="accent1"/>
          <w:sz w:val="24"/>
          <w:szCs w:val="24"/>
          <w:lang w:val="en-US"/>
        </w:rPr>
        <w:t xml:space="preserve"> Have their primary appointment in the department (or can an </w:t>
      </w:r>
      <w:r w:rsidR="00614B9C" w:rsidRPr="00035A95">
        <w:rPr>
          <w:rFonts w:cs="Poppins"/>
          <w:color w:val="4472C4" w:themeColor="accent1"/>
          <w:sz w:val="24"/>
          <w:szCs w:val="24"/>
          <w:lang w:val="en-US"/>
        </w:rPr>
        <w:lastRenderedPageBreak/>
        <w:t>Associate Member hold the role?)</w:t>
      </w:r>
      <w:r w:rsidRPr="00035A95">
        <w:rPr>
          <w:rFonts w:cs="Poppins"/>
          <w:color w:val="4472C4" w:themeColor="accent1"/>
          <w:sz w:val="24"/>
          <w:szCs w:val="24"/>
          <w:lang w:val="en-US"/>
        </w:rPr>
        <w:t xml:space="preserve">  </w:t>
      </w:r>
      <w:r w:rsidR="00CC154C" w:rsidRPr="00035A95">
        <w:rPr>
          <w:rFonts w:cs="Poppins"/>
          <w:color w:val="4472C4" w:themeColor="accent1"/>
          <w:sz w:val="24"/>
          <w:szCs w:val="24"/>
          <w:lang w:val="en-US"/>
        </w:rPr>
        <w:t xml:space="preserve">Do they need to have obtained </w:t>
      </w:r>
      <w:r w:rsidRPr="00035A95">
        <w:rPr>
          <w:rFonts w:cs="Poppins"/>
          <w:color w:val="4472C4" w:themeColor="accent1"/>
          <w:sz w:val="24"/>
          <w:szCs w:val="24"/>
          <w:lang w:val="en-US"/>
        </w:rPr>
        <w:t>a specific rank/appointment type</w:t>
      </w:r>
      <w:r w:rsidR="00CC154C" w:rsidRPr="00035A95">
        <w:rPr>
          <w:rFonts w:cs="Poppins"/>
          <w:color w:val="4472C4" w:themeColor="accent1"/>
          <w:sz w:val="24"/>
          <w:szCs w:val="24"/>
          <w:lang w:val="en-US"/>
        </w:rPr>
        <w:t xml:space="preserve"> (i.e. Associate Professor with Tenure/CAWAR)</w:t>
      </w:r>
      <w:r w:rsidRPr="00035A95">
        <w:rPr>
          <w:rFonts w:cs="Poppins"/>
          <w:color w:val="4472C4" w:themeColor="accent1"/>
          <w:sz w:val="24"/>
          <w:szCs w:val="24"/>
          <w:lang w:val="en-US"/>
        </w:rPr>
        <w:t xml:space="preserve">?  </w:t>
      </w:r>
      <w:r w:rsidR="00BA132E" w:rsidRPr="00035A95">
        <w:rPr>
          <w:rFonts w:cs="Poppins"/>
          <w:color w:val="4472C4" w:themeColor="accent1"/>
          <w:sz w:val="24"/>
          <w:szCs w:val="24"/>
          <w:lang w:val="en-US"/>
        </w:rPr>
        <w:t xml:space="preserve">Are there other qualifications – i.e. graduate faculty status, a substantial research program, </w:t>
      </w:r>
      <w:r w:rsidR="00A44FA2" w:rsidRPr="00035A95">
        <w:rPr>
          <w:rFonts w:cs="Poppins"/>
          <w:color w:val="4472C4" w:themeColor="accent1"/>
          <w:sz w:val="24"/>
          <w:szCs w:val="24"/>
          <w:lang w:val="en-US"/>
        </w:rPr>
        <w:t>financial or clinical experience, etc.</w:t>
      </w:r>
    </w:p>
    <w:p w14:paraId="62CEE850" w14:textId="4BCD16D2" w:rsidR="00911F9B" w:rsidRPr="00623836" w:rsidRDefault="00BD381F" w:rsidP="00623836">
      <w:pPr>
        <w:rPr>
          <w:rFonts w:cs="Poppins"/>
          <w:color w:val="4472C4" w:themeColor="accent1"/>
          <w:sz w:val="24"/>
          <w:szCs w:val="24"/>
          <w:lang w:val="en-US"/>
        </w:rPr>
      </w:pPr>
      <w:r>
        <w:rPr>
          <w:rFonts w:cs="Poppins"/>
          <w:color w:val="4472C4" w:themeColor="accent1"/>
          <w:sz w:val="24"/>
          <w:szCs w:val="24"/>
          <w:lang w:val="en-US"/>
        </w:rPr>
        <w:t>Additional e</w:t>
      </w:r>
      <w:r w:rsidR="00035A95" w:rsidRPr="00623836">
        <w:rPr>
          <w:rFonts w:cs="Poppins"/>
          <w:color w:val="4472C4" w:themeColor="accent1"/>
          <w:sz w:val="24"/>
          <w:szCs w:val="24"/>
          <w:lang w:val="en-US"/>
        </w:rPr>
        <w:t xml:space="preserve">xample text: </w:t>
      </w:r>
    </w:p>
    <w:p w14:paraId="07AFD1D4" w14:textId="410B1FC7" w:rsidR="002C2CE8" w:rsidRPr="00623836" w:rsidRDefault="007671B0" w:rsidP="007671B0">
      <w:pPr>
        <w:pStyle w:val="ListParagraph"/>
        <w:numPr>
          <w:ilvl w:val="0"/>
          <w:numId w:val="11"/>
        </w:numPr>
        <w:rPr>
          <w:rFonts w:cs="Poppins"/>
          <w:color w:val="4472C4" w:themeColor="accent1"/>
          <w:sz w:val="24"/>
          <w:szCs w:val="24"/>
          <w:highlight w:val="yellow"/>
          <w:lang w:val="en-US"/>
        </w:rPr>
      </w:pPr>
      <w:proofErr w:type="gramStart"/>
      <w:r w:rsidRPr="00623836">
        <w:rPr>
          <w:rFonts w:cs="Poppins"/>
          <w:color w:val="4472C4" w:themeColor="accent1"/>
          <w:sz w:val="24"/>
          <w:szCs w:val="24"/>
          <w:highlight w:val="yellow"/>
          <w:lang w:val="en-US"/>
        </w:rPr>
        <w:t>Have</w:t>
      </w:r>
      <w:proofErr w:type="gramEnd"/>
      <w:r w:rsidRPr="00623836">
        <w:rPr>
          <w:rFonts w:cs="Poppins"/>
          <w:color w:val="4472C4" w:themeColor="accent1"/>
          <w:sz w:val="24"/>
          <w:szCs w:val="24"/>
          <w:highlight w:val="yellow"/>
          <w:lang w:val="en-US"/>
        </w:rPr>
        <w:t xml:space="preserve"> e</w:t>
      </w:r>
      <w:r w:rsidR="002C2CE8" w:rsidRPr="00623836">
        <w:rPr>
          <w:rFonts w:cs="Poppins"/>
          <w:color w:val="4472C4" w:themeColor="accent1"/>
          <w:sz w:val="24"/>
          <w:szCs w:val="24"/>
          <w:highlight w:val="yellow"/>
          <w:lang w:val="en-US"/>
        </w:rPr>
        <w:t>vidence of leadership skills, excellence in service, and a demonstrated ability to work effectively with individuals from diverse communities and cultures will be considered an asset.</w:t>
      </w:r>
    </w:p>
    <w:p w14:paraId="07553B94" w14:textId="77777777" w:rsidR="002C2CE8" w:rsidRPr="009704B9" w:rsidRDefault="002C2CE8" w:rsidP="009704B9">
      <w:pPr>
        <w:pStyle w:val="Heading1"/>
        <w:rPr>
          <w:rFonts w:ascii="Poppins" w:hAnsi="Poppins" w:cs="Poppins"/>
          <w:b/>
          <w:bCs/>
          <w:color w:val="auto"/>
          <w:sz w:val="24"/>
          <w:szCs w:val="24"/>
          <w:lang w:val="en-US"/>
        </w:rPr>
      </w:pPr>
      <w:r w:rsidRPr="009704B9">
        <w:rPr>
          <w:rFonts w:ascii="Poppins" w:hAnsi="Poppins" w:cs="Poppins"/>
          <w:b/>
          <w:bCs/>
          <w:color w:val="auto"/>
          <w:sz w:val="24"/>
          <w:szCs w:val="24"/>
          <w:lang w:val="en-US"/>
        </w:rPr>
        <w:t>Committee Membership</w:t>
      </w:r>
    </w:p>
    <w:p w14:paraId="58996112" w14:textId="2B2280B1" w:rsidR="002C2CE8" w:rsidRDefault="002C2CE8" w:rsidP="007671B0">
      <w:pPr>
        <w:autoSpaceDE w:val="0"/>
        <w:autoSpaceDN w:val="0"/>
        <w:adjustRightInd w:val="0"/>
        <w:spacing w:line="240" w:lineRule="auto"/>
        <w:rPr>
          <w:rFonts w:cs="Poppins"/>
          <w:kern w:val="0"/>
          <w:sz w:val="24"/>
          <w:szCs w:val="24"/>
        </w:rPr>
      </w:pPr>
      <w:r w:rsidRPr="00035A95">
        <w:rPr>
          <w:rFonts w:cs="Poppins"/>
          <w:kern w:val="0"/>
          <w:sz w:val="24"/>
          <w:szCs w:val="24"/>
        </w:rPr>
        <w:t>The Associate Chair, will serve as a</w:t>
      </w:r>
      <w:r w:rsidR="00313FB1">
        <w:rPr>
          <w:rFonts w:cs="Poppins"/>
          <w:kern w:val="0"/>
          <w:sz w:val="24"/>
          <w:szCs w:val="24"/>
        </w:rPr>
        <w:t xml:space="preserve"> </w:t>
      </w:r>
      <w:r w:rsidRPr="00035A95">
        <w:rPr>
          <w:rFonts w:cs="Poppins"/>
          <w:kern w:val="0"/>
          <w:sz w:val="24"/>
          <w:szCs w:val="24"/>
        </w:rPr>
        <w:t xml:space="preserve">member </w:t>
      </w:r>
      <w:r w:rsidR="00313FB1">
        <w:rPr>
          <w:rFonts w:cs="Poppins"/>
          <w:kern w:val="0"/>
          <w:sz w:val="24"/>
          <w:szCs w:val="24"/>
        </w:rPr>
        <w:t>of</w:t>
      </w:r>
      <w:r w:rsidRPr="00035A95">
        <w:rPr>
          <w:rFonts w:cs="Poppins"/>
          <w:kern w:val="0"/>
          <w:sz w:val="24"/>
          <w:szCs w:val="24"/>
        </w:rPr>
        <w:t xml:space="preserve"> the following department committees:</w:t>
      </w:r>
    </w:p>
    <w:p w14:paraId="6AD09ED6" w14:textId="29A361B3" w:rsidR="004875A7" w:rsidRPr="004864AA" w:rsidRDefault="004875A7" w:rsidP="007671B0">
      <w:pPr>
        <w:autoSpaceDE w:val="0"/>
        <w:autoSpaceDN w:val="0"/>
        <w:adjustRightInd w:val="0"/>
        <w:spacing w:line="240" w:lineRule="auto"/>
        <w:rPr>
          <w:rFonts w:cs="Poppins"/>
          <w:color w:val="2E74B5" w:themeColor="accent5" w:themeShade="BF"/>
          <w:kern w:val="0"/>
          <w:sz w:val="24"/>
          <w:szCs w:val="24"/>
        </w:rPr>
      </w:pPr>
      <w:r w:rsidRPr="004864AA">
        <w:rPr>
          <w:rFonts w:cs="Poppins"/>
          <w:color w:val="2E74B5" w:themeColor="accent5" w:themeShade="BF"/>
          <w:kern w:val="0"/>
          <w:sz w:val="24"/>
          <w:szCs w:val="24"/>
        </w:rPr>
        <w:t>Example</w:t>
      </w:r>
      <w:r w:rsidR="004864AA" w:rsidRPr="004864AA">
        <w:rPr>
          <w:rFonts w:cs="Poppins"/>
          <w:color w:val="2E74B5" w:themeColor="accent5" w:themeShade="BF"/>
          <w:kern w:val="0"/>
          <w:sz w:val="24"/>
          <w:szCs w:val="24"/>
        </w:rPr>
        <w:t>s</w:t>
      </w:r>
      <w:r w:rsidRPr="004864AA">
        <w:rPr>
          <w:rFonts w:cs="Poppins"/>
          <w:color w:val="2E74B5" w:themeColor="accent5" w:themeShade="BF"/>
          <w:kern w:val="0"/>
          <w:sz w:val="24"/>
          <w:szCs w:val="24"/>
        </w:rPr>
        <w:t xml:space="preserve"> below</w:t>
      </w:r>
      <w:r w:rsidR="00BD381F">
        <w:rPr>
          <w:rFonts w:cs="Poppins"/>
          <w:color w:val="2E74B5" w:themeColor="accent5" w:themeShade="BF"/>
          <w:kern w:val="0"/>
          <w:sz w:val="24"/>
          <w:szCs w:val="24"/>
        </w:rPr>
        <w:t xml:space="preserve">: </w:t>
      </w:r>
    </w:p>
    <w:p w14:paraId="12889178" w14:textId="11FD35A5" w:rsidR="004864AA" w:rsidRPr="00623836" w:rsidRDefault="004864AA" w:rsidP="007671B0">
      <w:pPr>
        <w:pStyle w:val="ListParagraph"/>
        <w:numPr>
          <w:ilvl w:val="0"/>
          <w:numId w:val="11"/>
        </w:numPr>
        <w:rPr>
          <w:rFonts w:cs="Poppins"/>
          <w:color w:val="2E74B5" w:themeColor="accent5" w:themeShade="BF"/>
          <w:sz w:val="24"/>
          <w:szCs w:val="24"/>
          <w:highlight w:val="yellow"/>
        </w:rPr>
      </w:pPr>
      <w:r w:rsidRPr="00623836">
        <w:rPr>
          <w:rFonts w:cs="Poppins"/>
          <w:color w:val="2E74B5" w:themeColor="accent5" w:themeShade="BF"/>
          <w:sz w:val="24"/>
          <w:szCs w:val="24"/>
          <w:highlight w:val="yellow"/>
        </w:rPr>
        <w:t>Departmental Executive Committee</w:t>
      </w:r>
    </w:p>
    <w:p w14:paraId="298D8539" w14:textId="1E85EAAC" w:rsidR="007671B0" w:rsidRPr="00623836" w:rsidRDefault="00B80CE5" w:rsidP="007671B0">
      <w:pPr>
        <w:pStyle w:val="ListParagraph"/>
        <w:numPr>
          <w:ilvl w:val="0"/>
          <w:numId w:val="11"/>
        </w:numPr>
        <w:rPr>
          <w:rFonts w:cs="Poppins"/>
          <w:color w:val="2E74B5" w:themeColor="accent5" w:themeShade="BF"/>
          <w:sz w:val="24"/>
          <w:szCs w:val="24"/>
          <w:highlight w:val="yellow"/>
        </w:rPr>
      </w:pPr>
      <w:r w:rsidRPr="00623836">
        <w:rPr>
          <w:rFonts w:cs="Poppins"/>
          <w:color w:val="2E74B5" w:themeColor="accent5" w:themeShade="BF"/>
          <w:sz w:val="24"/>
          <w:szCs w:val="24"/>
          <w:highlight w:val="yellow"/>
        </w:rPr>
        <w:t>Departmental Tenure and Promotion Committee</w:t>
      </w:r>
      <w:r w:rsidRPr="00623836">
        <w:rPr>
          <w:rStyle w:val="FootnoteReference"/>
          <w:rFonts w:cs="Poppins"/>
          <w:color w:val="2E74B5" w:themeColor="accent5" w:themeShade="BF"/>
          <w:sz w:val="24"/>
          <w:szCs w:val="24"/>
          <w:highlight w:val="yellow"/>
        </w:rPr>
        <w:footnoteReference w:id="1"/>
      </w:r>
      <w:r w:rsidRPr="00623836">
        <w:rPr>
          <w:rFonts w:cs="Poppins"/>
          <w:color w:val="2E74B5" w:themeColor="accent5" w:themeShade="BF"/>
          <w:sz w:val="24"/>
          <w:szCs w:val="24"/>
          <w:highlight w:val="yellow"/>
        </w:rPr>
        <w:t xml:space="preserve"> </w:t>
      </w:r>
    </w:p>
    <w:p w14:paraId="14829011" w14:textId="77777777" w:rsidR="007671B0" w:rsidRPr="00035A95" w:rsidRDefault="007671B0" w:rsidP="007671B0">
      <w:pPr>
        <w:autoSpaceDE w:val="0"/>
        <w:autoSpaceDN w:val="0"/>
        <w:adjustRightInd w:val="0"/>
        <w:spacing w:line="240" w:lineRule="auto"/>
        <w:rPr>
          <w:rFonts w:cs="Poppins"/>
          <w:kern w:val="0"/>
          <w:sz w:val="24"/>
          <w:szCs w:val="24"/>
        </w:rPr>
      </w:pPr>
      <w:r w:rsidRPr="00035A95">
        <w:rPr>
          <w:rFonts w:cs="Poppins"/>
          <w:kern w:val="0"/>
          <w:sz w:val="24"/>
          <w:szCs w:val="24"/>
        </w:rPr>
        <w:t>In addition, the Associate Chair, EDI will:</w:t>
      </w:r>
    </w:p>
    <w:p w14:paraId="3CF677F9" w14:textId="39C28533" w:rsidR="007671B0" w:rsidRPr="00623836" w:rsidRDefault="007671B0" w:rsidP="007671B0">
      <w:pPr>
        <w:pStyle w:val="ListParagraph"/>
        <w:numPr>
          <w:ilvl w:val="0"/>
          <w:numId w:val="11"/>
        </w:numPr>
        <w:rPr>
          <w:rFonts w:cs="Poppins"/>
          <w:color w:val="2E74B5" w:themeColor="accent5" w:themeShade="BF"/>
          <w:sz w:val="24"/>
          <w:szCs w:val="24"/>
          <w:highlight w:val="yellow"/>
        </w:rPr>
      </w:pPr>
      <w:r w:rsidRPr="00623836">
        <w:rPr>
          <w:rFonts w:cs="Poppins"/>
          <w:color w:val="2E74B5" w:themeColor="accent5" w:themeShade="BF"/>
          <w:sz w:val="24"/>
          <w:szCs w:val="24"/>
          <w:highlight w:val="yellow"/>
        </w:rPr>
        <w:t>Act as the Chair’s delegate to other meetings/committees as required</w:t>
      </w:r>
      <w:r w:rsidR="00C54779" w:rsidRPr="00623836">
        <w:rPr>
          <w:rStyle w:val="FootnoteReference"/>
          <w:rFonts w:cs="Poppins"/>
          <w:color w:val="2E74B5" w:themeColor="accent5" w:themeShade="BF"/>
          <w:sz w:val="24"/>
          <w:szCs w:val="24"/>
          <w:highlight w:val="yellow"/>
        </w:rPr>
        <w:footnoteReference w:id="2"/>
      </w:r>
    </w:p>
    <w:p w14:paraId="68BC0E3B" w14:textId="692D5156" w:rsidR="002C2CE8" w:rsidRPr="009704B9" w:rsidRDefault="002C2CE8" w:rsidP="009704B9">
      <w:pPr>
        <w:pStyle w:val="Heading1"/>
        <w:rPr>
          <w:rFonts w:ascii="Poppins" w:hAnsi="Poppins" w:cs="Poppins"/>
          <w:b/>
          <w:bCs/>
          <w:color w:val="auto"/>
          <w:sz w:val="24"/>
          <w:szCs w:val="24"/>
          <w:lang w:val="en-US"/>
        </w:rPr>
      </w:pPr>
      <w:r w:rsidRPr="009704B9">
        <w:rPr>
          <w:rFonts w:ascii="Poppins" w:hAnsi="Poppins" w:cs="Poppins"/>
          <w:b/>
          <w:bCs/>
          <w:color w:val="auto"/>
          <w:sz w:val="24"/>
          <w:szCs w:val="24"/>
          <w:lang w:val="en-US"/>
        </w:rPr>
        <w:t xml:space="preserve">Selection </w:t>
      </w:r>
      <w:r w:rsidR="00844C2B" w:rsidRPr="009704B9">
        <w:rPr>
          <w:rFonts w:ascii="Poppins" w:hAnsi="Poppins" w:cs="Poppins"/>
          <w:b/>
          <w:bCs/>
          <w:color w:val="auto"/>
          <w:sz w:val="24"/>
          <w:szCs w:val="24"/>
          <w:lang w:val="en-US"/>
        </w:rPr>
        <w:t>&amp; Renewal Process</w:t>
      </w:r>
    </w:p>
    <w:p w14:paraId="1A87AD17" w14:textId="6D7CA49D" w:rsidR="003D13A4" w:rsidRPr="00163407" w:rsidRDefault="003D13A4" w:rsidP="003D13A4">
      <w:pPr>
        <w:autoSpaceDE w:val="0"/>
        <w:autoSpaceDN w:val="0"/>
        <w:adjustRightInd w:val="0"/>
        <w:spacing w:line="240" w:lineRule="auto"/>
        <w:rPr>
          <w:rFonts w:cs="Poppins"/>
          <w:color w:val="2E74B5" w:themeColor="accent5" w:themeShade="BF"/>
          <w:kern w:val="0"/>
          <w:sz w:val="24"/>
          <w:szCs w:val="24"/>
        </w:rPr>
      </w:pPr>
      <w:r w:rsidRPr="003D13A4">
        <w:rPr>
          <w:rFonts w:cs="Poppins"/>
          <w:kern w:val="0"/>
          <w:sz w:val="24"/>
          <w:szCs w:val="24"/>
        </w:rPr>
        <w:t xml:space="preserve">The individual will be selected by a Selection Committee chaired by the </w:t>
      </w:r>
      <w:r>
        <w:rPr>
          <w:rFonts w:cs="Poppins"/>
          <w:kern w:val="0"/>
          <w:sz w:val="24"/>
          <w:szCs w:val="24"/>
        </w:rPr>
        <w:t xml:space="preserve">Department Chair </w:t>
      </w:r>
      <w:r w:rsidR="00BD381F">
        <w:rPr>
          <w:rFonts w:cs="Poppins"/>
          <w:kern w:val="0"/>
          <w:sz w:val="24"/>
          <w:szCs w:val="24"/>
        </w:rPr>
        <w:t>that</w:t>
      </w:r>
      <w:r>
        <w:rPr>
          <w:rFonts w:cs="Poppins"/>
          <w:kern w:val="0"/>
          <w:sz w:val="24"/>
          <w:szCs w:val="24"/>
        </w:rPr>
        <w:t xml:space="preserve"> include</w:t>
      </w:r>
      <w:r w:rsidR="00BD381F">
        <w:rPr>
          <w:rFonts w:cs="Poppins"/>
          <w:kern w:val="0"/>
          <w:sz w:val="24"/>
          <w:szCs w:val="24"/>
        </w:rPr>
        <w:t>s</w:t>
      </w:r>
      <w:r>
        <w:rPr>
          <w:rFonts w:cs="Poppins"/>
          <w:kern w:val="0"/>
          <w:sz w:val="24"/>
          <w:szCs w:val="24"/>
        </w:rPr>
        <w:t xml:space="preserve"> appropriate </w:t>
      </w:r>
      <w:r w:rsidR="00642E6D">
        <w:rPr>
          <w:rFonts w:cs="Poppins"/>
          <w:kern w:val="0"/>
          <w:sz w:val="24"/>
          <w:szCs w:val="24"/>
        </w:rPr>
        <w:t>representation from the Department.</w:t>
      </w:r>
      <w:r w:rsidRPr="003D13A4">
        <w:rPr>
          <w:rFonts w:cs="Poppins"/>
          <w:kern w:val="0"/>
          <w:sz w:val="24"/>
          <w:szCs w:val="24"/>
        </w:rPr>
        <w:t xml:space="preserve"> </w:t>
      </w:r>
      <w:r w:rsidR="00642E6D">
        <w:rPr>
          <w:rFonts w:cs="Poppins"/>
          <w:kern w:val="0"/>
          <w:sz w:val="24"/>
          <w:szCs w:val="24"/>
        </w:rPr>
        <w:t>The committee will include</w:t>
      </w:r>
      <w:r w:rsidRPr="003D13A4">
        <w:rPr>
          <w:rFonts w:cs="Poppins"/>
          <w:kern w:val="0"/>
          <w:sz w:val="24"/>
          <w:szCs w:val="24"/>
        </w:rPr>
        <w:t xml:space="preserve"> </w:t>
      </w:r>
      <w:r w:rsidRPr="00163407">
        <w:rPr>
          <w:rFonts w:cs="Poppins"/>
          <w:color w:val="2E74B5" w:themeColor="accent5" w:themeShade="BF"/>
          <w:kern w:val="0"/>
          <w:sz w:val="24"/>
          <w:szCs w:val="24"/>
        </w:rPr>
        <w:t>(</w:t>
      </w:r>
      <w:r w:rsidR="00642E6D" w:rsidRPr="00163407">
        <w:rPr>
          <w:rFonts w:cs="Poppins"/>
          <w:color w:val="2E74B5" w:themeColor="accent5" w:themeShade="BF"/>
          <w:kern w:val="0"/>
          <w:sz w:val="24"/>
          <w:szCs w:val="24"/>
        </w:rPr>
        <w:t>details on members</w:t>
      </w:r>
      <w:r w:rsidR="00163407" w:rsidRPr="00163407">
        <w:rPr>
          <w:rFonts w:cs="Poppins"/>
          <w:color w:val="2E74B5" w:themeColor="accent5" w:themeShade="BF"/>
          <w:kern w:val="0"/>
          <w:sz w:val="24"/>
          <w:szCs w:val="24"/>
        </w:rPr>
        <w:t xml:space="preserve"> such as</w:t>
      </w:r>
      <w:r w:rsidRPr="00163407">
        <w:rPr>
          <w:rFonts w:cs="Poppins"/>
          <w:color w:val="2E74B5" w:themeColor="accent5" w:themeShade="BF"/>
          <w:kern w:val="0"/>
          <w:sz w:val="24"/>
          <w:szCs w:val="24"/>
        </w:rPr>
        <w:t xml:space="preserve"> a requirement for a specific role or staff and/or student member, etc.).</w:t>
      </w:r>
    </w:p>
    <w:p w14:paraId="6912942D" w14:textId="77777777" w:rsidR="003D13A4" w:rsidRPr="00163407" w:rsidRDefault="003D13A4" w:rsidP="003D13A4">
      <w:pPr>
        <w:autoSpaceDE w:val="0"/>
        <w:autoSpaceDN w:val="0"/>
        <w:adjustRightInd w:val="0"/>
        <w:spacing w:line="240" w:lineRule="auto"/>
        <w:rPr>
          <w:rFonts w:cs="Poppins"/>
          <w:color w:val="70AD47" w:themeColor="accent6"/>
          <w:kern w:val="0"/>
          <w:sz w:val="24"/>
          <w:szCs w:val="24"/>
        </w:rPr>
      </w:pPr>
      <w:r w:rsidRPr="00163407">
        <w:rPr>
          <w:rFonts w:cs="Poppins"/>
          <w:color w:val="70AD47" w:themeColor="accent6"/>
          <w:kern w:val="0"/>
          <w:sz w:val="24"/>
          <w:szCs w:val="24"/>
        </w:rPr>
        <w:t xml:space="preserve">As part of the renewal process, the incumbent will submit a review of their accomplishments in the role over their first term.  </w:t>
      </w:r>
    </w:p>
    <w:p w14:paraId="28335DED" w14:textId="61C41C0F" w:rsidR="002C2CE8" w:rsidRPr="009704B9" w:rsidRDefault="003D13A4" w:rsidP="003D13A4">
      <w:pPr>
        <w:autoSpaceDE w:val="0"/>
        <w:autoSpaceDN w:val="0"/>
        <w:adjustRightInd w:val="0"/>
        <w:spacing w:line="240" w:lineRule="auto"/>
        <w:rPr>
          <w:rFonts w:cs="Poppins"/>
          <w:kern w:val="0"/>
          <w:sz w:val="24"/>
          <w:szCs w:val="24"/>
        </w:rPr>
      </w:pPr>
      <w:r w:rsidRPr="009704B9">
        <w:rPr>
          <w:rFonts w:cs="Poppins"/>
          <w:kern w:val="0"/>
          <w:sz w:val="24"/>
          <w:szCs w:val="24"/>
        </w:rPr>
        <w:t>Once the committee has made its decision, the appointment request is sent to FHS Faculty Executive Council</w:t>
      </w:r>
      <w:r w:rsidR="00163407" w:rsidRPr="009704B9">
        <w:rPr>
          <w:rFonts w:cs="Poppins"/>
          <w:kern w:val="0"/>
          <w:sz w:val="24"/>
          <w:szCs w:val="24"/>
        </w:rPr>
        <w:t xml:space="preserve"> for approval</w:t>
      </w:r>
      <w:r w:rsidRPr="009704B9">
        <w:rPr>
          <w:rFonts w:cs="Poppins"/>
          <w:kern w:val="0"/>
          <w:sz w:val="24"/>
          <w:szCs w:val="24"/>
        </w:rPr>
        <w:t xml:space="preserve">, </w:t>
      </w:r>
      <w:r w:rsidR="00163407" w:rsidRPr="009704B9">
        <w:rPr>
          <w:rFonts w:cs="Poppins"/>
          <w:kern w:val="0"/>
          <w:sz w:val="24"/>
          <w:szCs w:val="24"/>
        </w:rPr>
        <w:t xml:space="preserve">and then to the </w:t>
      </w:r>
      <w:r w:rsidRPr="009704B9">
        <w:rPr>
          <w:rFonts w:cs="Poppins"/>
          <w:kern w:val="0"/>
          <w:sz w:val="24"/>
          <w:szCs w:val="24"/>
        </w:rPr>
        <w:t xml:space="preserve">Senate </w:t>
      </w:r>
      <w:r w:rsidRPr="009704B9">
        <w:rPr>
          <w:rFonts w:cs="Poppins"/>
          <w:kern w:val="0"/>
          <w:sz w:val="24"/>
          <w:szCs w:val="24"/>
        </w:rPr>
        <w:lastRenderedPageBreak/>
        <w:t>Committee on Appointments, Senate, and Board of Governors</w:t>
      </w:r>
      <w:r w:rsidR="00163407" w:rsidRPr="009704B9">
        <w:rPr>
          <w:rFonts w:cs="Poppins"/>
          <w:kern w:val="0"/>
          <w:sz w:val="24"/>
          <w:szCs w:val="24"/>
        </w:rPr>
        <w:t xml:space="preserve"> for information</w:t>
      </w:r>
      <w:r w:rsidR="00BD381F">
        <w:rPr>
          <w:rStyle w:val="FootnoteReference"/>
          <w:rFonts w:cs="Poppins"/>
          <w:kern w:val="0"/>
          <w:sz w:val="24"/>
          <w:szCs w:val="24"/>
        </w:rPr>
        <w:footnoteReference w:id="3"/>
      </w:r>
      <w:r w:rsidR="00163407" w:rsidRPr="009704B9">
        <w:rPr>
          <w:rFonts w:cs="Poppins"/>
          <w:kern w:val="0"/>
          <w:sz w:val="24"/>
          <w:szCs w:val="24"/>
        </w:rPr>
        <w:t>.</w:t>
      </w:r>
      <w:r w:rsidRPr="009704B9">
        <w:rPr>
          <w:rFonts w:cs="Poppins"/>
          <w:kern w:val="0"/>
          <w:sz w:val="24"/>
          <w:szCs w:val="24"/>
        </w:rPr>
        <w:t xml:space="preserve"> </w:t>
      </w:r>
    </w:p>
    <w:p w14:paraId="677470EF" w14:textId="105AEC75" w:rsidR="002C2CE8" w:rsidRPr="009704B9" w:rsidRDefault="00844C2B" w:rsidP="009704B9">
      <w:pPr>
        <w:pStyle w:val="Heading1"/>
        <w:rPr>
          <w:rFonts w:ascii="Poppins" w:hAnsi="Poppins" w:cs="Poppins"/>
          <w:b/>
          <w:bCs/>
          <w:color w:val="auto"/>
          <w:sz w:val="24"/>
          <w:szCs w:val="24"/>
          <w:lang w:val="en-US"/>
        </w:rPr>
      </w:pPr>
      <w:r w:rsidRPr="009704B9">
        <w:rPr>
          <w:rFonts w:ascii="Poppins" w:hAnsi="Poppins" w:cs="Poppins"/>
          <w:b/>
          <w:bCs/>
          <w:color w:val="auto"/>
          <w:sz w:val="24"/>
          <w:szCs w:val="24"/>
          <w:lang w:val="en-US"/>
        </w:rPr>
        <w:t>Conditions of Appointment:</w:t>
      </w:r>
    </w:p>
    <w:p w14:paraId="6875F984" w14:textId="0920D422" w:rsidR="00DB2CD2" w:rsidRDefault="002C2CE8" w:rsidP="00974814">
      <w:pPr>
        <w:autoSpaceDE w:val="0"/>
        <w:autoSpaceDN w:val="0"/>
        <w:adjustRightInd w:val="0"/>
        <w:spacing w:line="240" w:lineRule="auto"/>
        <w:rPr>
          <w:rFonts w:cs="Poppins"/>
          <w:kern w:val="0"/>
          <w:sz w:val="24"/>
          <w:szCs w:val="24"/>
        </w:rPr>
      </w:pPr>
      <w:r w:rsidRPr="00035A95">
        <w:rPr>
          <w:rFonts w:cs="Poppins"/>
          <w:kern w:val="0"/>
          <w:sz w:val="24"/>
          <w:szCs w:val="24"/>
        </w:rPr>
        <w:t xml:space="preserve">The term of the appointment will be </w:t>
      </w:r>
      <w:r w:rsidRPr="00DB2CD2">
        <w:rPr>
          <w:rFonts w:cs="Poppins"/>
          <w:kern w:val="0"/>
          <w:sz w:val="24"/>
          <w:szCs w:val="24"/>
          <w:highlight w:val="yellow"/>
        </w:rPr>
        <w:t xml:space="preserve">three (3) </w:t>
      </w:r>
      <w:r w:rsidRPr="00DB2CD2">
        <w:rPr>
          <w:rFonts w:cs="Poppins"/>
          <w:kern w:val="0"/>
          <w:sz w:val="24"/>
          <w:szCs w:val="24"/>
        </w:rPr>
        <w:t>years</w:t>
      </w:r>
      <w:r w:rsidR="00DB2CD2">
        <w:rPr>
          <w:rStyle w:val="FootnoteReference"/>
          <w:rFonts w:cs="Poppins"/>
          <w:kern w:val="0"/>
          <w:sz w:val="24"/>
          <w:szCs w:val="24"/>
        </w:rPr>
        <w:footnoteReference w:id="4"/>
      </w:r>
      <w:r w:rsidRPr="00DB2CD2">
        <w:rPr>
          <w:rFonts w:cs="Poppins"/>
          <w:kern w:val="0"/>
          <w:sz w:val="24"/>
          <w:szCs w:val="24"/>
          <w:highlight w:val="yellow"/>
        </w:rPr>
        <w:t>,</w:t>
      </w:r>
      <w:r w:rsidRPr="00035A95">
        <w:rPr>
          <w:rFonts w:cs="Poppins"/>
          <w:kern w:val="0"/>
          <w:sz w:val="24"/>
          <w:szCs w:val="24"/>
        </w:rPr>
        <w:t xml:space="preserve"> renewable for one term, subject to a favorable</w:t>
      </w:r>
      <w:r w:rsidR="007671B0" w:rsidRPr="00035A95">
        <w:rPr>
          <w:rFonts w:cs="Poppins"/>
          <w:kern w:val="0"/>
          <w:sz w:val="24"/>
          <w:szCs w:val="24"/>
        </w:rPr>
        <w:t xml:space="preserve"> </w:t>
      </w:r>
      <w:r w:rsidRPr="00035A95">
        <w:rPr>
          <w:rFonts w:cs="Poppins"/>
          <w:kern w:val="0"/>
          <w:sz w:val="24"/>
          <w:szCs w:val="24"/>
        </w:rPr>
        <w:t xml:space="preserve">review. </w:t>
      </w:r>
    </w:p>
    <w:p w14:paraId="05CA9F96" w14:textId="77777777" w:rsidR="007F3DF7" w:rsidRPr="00F741AD" w:rsidRDefault="007F3DF7" w:rsidP="00974814">
      <w:pPr>
        <w:autoSpaceDE w:val="0"/>
        <w:autoSpaceDN w:val="0"/>
        <w:adjustRightInd w:val="0"/>
        <w:spacing w:line="240" w:lineRule="auto"/>
        <w:rPr>
          <w:rFonts w:cs="Poppins"/>
          <w:kern w:val="0"/>
          <w:sz w:val="24"/>
          <w:szCs w:val="24"/>
          <w:highlight w:val="yellow"/>
        </w:rPr>
      </w:pPr>
      <w:r w:rsidRPr="00F741AD">
        <w:rPr>
          <w:rFonts w:cs="Poppins"/>
          <w:kern w:val="0"/>
          <w:sz w:val="24"/>
          <w:szCs w:val="24"/>
          <w:highlight w:val="yellow"/>
        </w:rPr>
        <w:t>If applicable:</w:t>
      </w:r>
    </w:p>
    <w:p w14:paraId="7F41CCD8" w14:textId="0A3402AF" w:rsidR="00F741AD" w:rsidRPr="00F741AD" w:rsidRDefault="002C2CE8" w:rsidP="00974814">
      <w:pPr>
        <w:autoSpaceDE w:val="0"/>
        <w:autoSpaceDN w:val="0"/>
        <w:adjustRightInd w:val="0"/>
        <w:spacing w:line="240" w:lineRule="auto"/>
        <w:rPr>
          <w:rFonts w:cs="Poppins"/>
          <w:kern w:val="0"/>
          <w:sz w:val="24"/>
          <w:szCs w:val="24"/>
          <w:highlight w:val="yellow"/>
        </w:rPr>
      </w:pPr>
      <w:r w:rsidRPr="00F741AD">
        <w:rPr>
          <w:rFonts w:cs="Poppins"/>
          <w:kern w:val="0"/>
          <w:sz w:val="24"/>
          <w:szCs w:val="24"/>
          <w:highlight w:val="yellow"/>
        </w:rPr>
        <w:t>A stipend will be provided commensurate with other departmental executive roles</w:t>
      </w:r>
      <w:r w:rsidR="007671B0" w:rsidRPr="00F741AD">
        <w:rPr>
          <w:rFonts w:cs="Poppins"/>
          <w:kern w:val="0"/>
          <w:sz w:val="24"/>
          <w:szCs w:val="24"/>
          <w:highlight w:val="yellow"/>
        </w:rPr>
        <w:t>.</w:t>
      </w:r>
      <w:r w:rsidR="00BD381F" w:rsidRPr="00F741AD">
        <w:rPr>
          <w:rFonts w:cs="Poppins"/>
          <w:kern w:val="0"/>
          <w:sz w:val="24"/>
          <w:szCs w:val="24"/>
          <w:highlight w:val="yellow"/>
        </w:rPr>
        <w:t xml:space="preserve"> </w:t>
      </w:r>
      <w:r w:rsidR="00BD381F" w:rsidRPr="00F741AD">
        <w:rPr>
          <w:rFonts w:cs="Poppins"/>
          <w:color w:val="2E74B5" w:themeColor="accent5" w:themeShade="BF"/>
          <w:kern w:val="0"/>
          <w:sz w:val="24"/>
          <w:szCs w:val="24"/>
        </w:rPr>
        <w:t>(Do not include the stipend amount</w:t>
      </w:r>
      <w:r w:rsidR="007F3DF7" w:rsidRPr="00F741AD">
        <w:rPr>
          <w:rFonts w:cs="Poppins"/>
          <w:color w:val="2E74B5" w:themeColor="accent5" w:themeShade="BF"/>
          <w:kern w:val="0"/>
          <w:sz w:val="24"/>
          <w:szCs w:val="24"/>
        </w:rPr>
        <w:t>)</w:t>
      </w:r>
    </w:p>
    <w:p w14:paraId="7CB853DB" w14:textId="17E4775D" w:rsidR="0040630B" w:rsidRPr="00F741AD" w:rsidRDefault="002C2CE8" w:rsidP="00974814">
      <w:pPr>
        <w:autoSpaceDE w:val="0"/>
        <w:autoSpaceDN w:val="0"/>
        <w:adjustRightInd w:val="0"/>
        <w:spacing w:line="240" w:lineRule="auto"/>
        <w:rPr>
          <w:rFonts w:cs="Poppins"/>
          <w:kern w:val="0"/>
          <w:sz w:val="24"/>
          <w:szCs w:val="24"/>
          <w:highlight w:val="yellow"/>
        </w:rPr>
      </w:pPr>
      <w:r w:rsidRPr="00F741AD">
        <w:rPr>
          <w:rFonts w:cs="Poppins"/>
          <w:kern w:val="0"/>
          <w:sz w:val="24"/>
          <w:szCs w:val="24"/>
          <w:highlight w:val="yellow"/>
        </w:rPr>
        <w:t>Executive administrative support will be provided.</w:t>
      </w:r>
    </w:p>
    <w:p w14:paraId="27DE164F" w14:textId="3D121479" w:rsidR="00F741AD" w:rsidRPr="00F741AD" w:rsidRDefault="00F741AD" w:rsidP="00974814">
      <w:pPr>
        <w:autoSpaceDE w:val="0"/>
        <w:autoSpaceDN w:val="0"/>
        <w:adjustRightInd w:val="0"/>
        <w:spacing w:line="240" w:lineRule="auto"/>
        <w:rPr>
          <w:rFonts w:cs="Poppins"/>
          <w:kern w:val="0"/>
          <w:sz w:val="24"/>
          <w:szCs w:val="24"/>
        </w:rPr>
      </w:pPr>
      <w:r w:rsidRPr="00F741AD">
        <w:rPr>
          <w:rFonts w:cs="Poppins"/>
          <w:kern w:val="0"/>
          <w:sz w:val="24"/>
          <w:szCs w:val="24"/>
          <w:highlight w:val="yellow"/>
        </w:rPr>
        <w:t xml:space="preserve">This role is 0.X </w:t>
      </w:r>
      <w:proofErr w:type="gramStart"/>
      <w:r w:rsidRPr="00F741AD">
        <w:rPr>
          <w:rFonts w:cs="Poppins"/>
          <w:kern w:val="0"/>
          <w:sz w:val="24"/>
          <w:szCs w:val="24"/>
          <w:highlight w:val="yellow"/>
        </w:rPr>
        <w:t>FTE</w:t>
      </w:r>
      <w:proofErr w:type="gramEnd"/>
    </w:p>
    <w:p w14:paraId="6AA5592F" w14:textId="77777777" w:rsidR="00D82E08" w:rsidRPr="009704B9" w:rsidRDefault="00D82E08" w:rsidP="009704B9">
      <w:pPr>
        <w:pStyle w:val="Heading1"/>
        <w:rPr>
          <w:rFonts w:ascii="Poppins" w:hAnsi="Poppins" w:cs="Poppins"/>
          <w:b/>
          <w:bCs/>
          <w:color w:val="auto"/>
          <w:sz w:val="24"/>
          <w:szCs w:val="24"/>
          <w:lang w:val="en-US"/>
        </w:rPr>
      </w:pPr>
      <w:r w:rsidRPr="009704B9">
        <w:rPr>
          <w:rFonts w:ascii="Poppins" w:hAnsi="Poppins" w:cs="Poppins"/>
          <w:b/>
          <w:bCs/>
          <w:color w:val="auto"/>
          <w:sz w:val="24"/>
          <w:szCs w:val="24"/>
          <w:lang w:val="en-US"/>
        </w:rPr>
        <w:t>Review Schedule:</w:t>
      </w:r>
    </w:p>
    <w:p w14:paraId="5D95CC99" w14:textId="7D674553" w:rsidR="00D82E08" w:rsidRPr="00CA20EA" w:rsidRDefault="008A5C2A" w:rsidP="00D82E08">
      <w:pPr>
        <w:rPr>
          <w:rFonts w:cs="Poppins"/>
          <w:sz w:val="24"/>
          <w:szCs w:val="24"/>
        </w:rPr>
      </w:pPr>
      <w:r w:rsidRPr="00CA20EA">
        <w:rPr>
          <w:rFonts w:cs="Poppins"/>
          <w:sz w:val="24"/>
          <w:szCs w:val="24"/>
        </w:rPr>
        <w:t xml:space="preserve">Terms of Reference are scheduled to be reviewed every 5 years.  The next scheduled review will take place in the </w:t>
      </w:r>
      <w:r w:rsidRPr="00CA20EA">
        <w:rPr>
          <w:rFonts w:cs="Poppins"/>
          <w:sz w:val="24"/>
          <w:szCs w:val="24"/>
          <w:highlight w:val="yellow"/>
        </w:rPr>
        <w:t>20xx/xx</w:t>
      </w:r>
      <w:r w:rsidRPr="00CA20EA">
        <w:rPr>
          <w:rFonts w:cs="Poppins"/>
          <w:sz w:val="24"/>
          <w:szCs w:val="24"/>
        </w:rPr>
        <w:t xml:space="preserve"> academic year.</w:t>
      </w:r>
    </w:p>
    <w:p w14:paraId="3E5A316C" w14:textId="77777777" w:rsidR="008A5C2A" w:rsidRPr="008A5C2A" w:rsidRDefault="008A5C2A" w:rsidP="00D82E08">
      <w:pPr>
        <w:rPr>
          <w:rFonts w:cs="Poppins"/>
          <w:sz w:val="28"/>
          <w:szCs w:val="28"/>
        </w:rPr>
      </w:pPr>
    </w:p>
    <w:p w14:paraId="4675E13C" w14:textId="6D89D8F1" w:rsidR="0040630B" w:rsidRPr="00EC23B4" w:rsidRDefault="006B60A3" w:rsidP="00DB2CD2">
      <w:pPr>
        <w:pBdr>
          <w:top w:val="single" w:sz="4" w:space="1" w:color="auto"/>
        </w:pBdr>
        <w:tabs>
          <w:tab w:val="left" w:pos="2552"/>
        </w:tabs>
        <w:ind w:left="2552" w:hanging="2552"/>
        <w:rPr>
          <w:rFonts w:cs="Poppins"/>
          <w:sz w:val="16"/>
          <w:szCs w:val="16"/>
        </w:rPr>
      </w:pPr>
      <w:r w:rsidRPr="00EC23B4">
        <w:rPr>
          <w:rFonts w:cs="Poppins"/>
          <w:sz w:val="16"/>
          <w:szCs w:val="16"/>
        </w:rPr>
        <w:t>Most recent approvals:</w:t>
      </w:r>
      <w:r w:rsidR="0040630B" w:rsidRPr="00EC23B4">
        <w:rPr>
          <w:rFonts w:cs="Poppins"/>
          <w:sz w:val="16"/>
          <w:szCs w:val="16"/>
        </w:rPr>
        <w:t xml:space="preserve"> </w:t>
      </w:r>
      <w:r w:rsidR="00DB2CD2" w:rsidRPr="00EC23B4">
        <w:rPr>
          <w:rFonts w:cs="Poppins"/>
          <w:sz w:val="16"/>
          <w:szCs w:val="16"/>
        </w:rPr>
        <w:tab/>
      </w:r>
      <w:r w:rsidR="00DB2CD2" w:rsidRPr="00EC23B4">
        <w:rPr>
          <w:rFonts w:cs="Poppins"/>
          <w:sz w:val="16"/>
          <w:szCs w:val="16"/>
          <w:highlight w:val="yellow"/>
        </w:rPr>
        <w:t xml:space="preserve">Provide Departmental </w:t>
      </w:r>
      <w:r w:rsidR="00AD305D" w:rsidRPr="00EC23B4">
        <w:rPr>
          <w:rFonts w:cs="Poppins"/>
          <w:sz w:val="16"/>
          <w:szCs w:val="16"/>
          <w:highlight w:val="yellow"/>
        </w:rPr>
        <w:t xml:space="preserve">committee name and </w:t>
      </w:r>
      <w:r w:rsidR="00DB2CD2" w:rsidRPr="00EC23B4">
        <w:rPr>
          <w:rFonts w:cs="Poppins"/>
          <w:sz w:val="16"/>
          <w:szCs w:val="16"/>
          <w:highlight w:val="yellow"/>
        </w:rPr>
        <w:t xml:space="preserve">approval </w:t>
      </w:r>
      <w:proofErr w:type="gramStart"/>
      <w:r w:rsidR="00DB2CD2" w:rsidRPr="00EC23B4">
        <w:rPr>
          <w:rFonts w:cs="Poppins"/>
          <w:sz w:val="16"/>
          <w:szCs w:val="16"/>
          <w:highlight w:val="yellow"/>
        </w:rPr>
        <w:t>date</w:t>
      </w:r>
      <w:proofErr w:type="gramEnd"/>
    </w:p>
    <w:p w14:paraId="673ED32E" w14:textId="0A2B85CD" w:rsidR="006B60A3" w:rsidRPr="00EC23B4" w:rsidRDefault="006B60A3" w:rsidP="00DB2CD2">
      <w:pPr>
        <w:tabs>
          <w:tab w:val="left" w:pos="2552"/>
          <w:tab w:val="left" w:pos="2610"/>
          <w:tab w:val="right" w:pos="9360"/>
        </w:tabs>
        <w:ind w:left="2552" w:hanging="2552"/>
        <w:rPr>
          <w:rFonts w:cs="Poppins"/>
          <w:sz w:val="16"/>
          <w:szCs w:val="16"/>
        </w:rPr>
      </w:pPr>
      <w:r w:rsidRPr="00EC23B4">
        <w:rPr>
          <w:rFonts w:cs="Poppins"/>
          <w:sz w:val="16"/>
          <w:szCs w:val="16"/>
        </w:rPr>
        <w:t>General Policy Inquiries:</w:t>
      </w:r>
      <w:r w:rsidRPr="00EC23B4">
        <w:rPr>
          <w:rFonts w:cs="Poppins"/>
          <w:sz w:val="16"/>
          <w:szCs w:val="16"/>
        </w:rPr>
        <w:tab/>
        <w:t>FHS Secretariat (</w:t>
      </w:r>
      <w:hyperlink r:id="rId8" w:history="1">
        <w:r w:rsidRPr="00EC23B4">
          <w:rPr>
            <w:rStyle w:val="Hyperlink"/>
            <w:rFonts w:cs="Poppins"/>
            <w:sz w:val="16"/>
            <w:szCs w:val="16"/>
          </w:rPr>
          <w:t>fhssec@mcmaster.ca</w:t>
        </w:r>
      </w:hyperlink>
      <w:r w:rsidRPr="00EC23B4">
        <w:rPr>
          <w:rFonts w:cs="Poppins"/>
          <w:sz w:val="16"/>
          <w:szCs w:val="16"/>
        </w:rPr>
        <w:t xml:space="preserve">) </w:t>
      </w:r>
    </w:p>
    <w:p w14:paraId="3AA0E926" w14:textId="6DBA4D75" w:rsidR="00DB2CD2" w:rsidRPr="00EC23B4" w:rsidRDefault="00DB2CD2" w:rsidP="00DB2CD2">
      <w:pPr>
        <w:tabs>
          <w:tab w:val="left" w:pos="2552"/>
          <w:tab w:val="left" w:pos="2610"/>
          <w:tab w:val="right" w:pos="9360"/>
        </w:tabs>
        <w:ind w:left="2552" w:hanging="2552"/>
        <w:rPr>
          <w:rFonts w:cs="Poppins"/>
          <w:sz w:val="16"/>
          <w:szCs w:val="16"/>
        </w:rPr>
      </w:pPr>
      <w:r w:rsidRPr="00EC23B4">
        <w:rPr>
          <w:rFonts w:cs="Poppins"/>
          <w:sz w:val="16"/>
          <w:szCs w:val="16"/>
        </w:rPr>
        <w:t>Specific Policy Inquiries:</w:t>
      </w:r>
      <w:r w:rsidRPr="00EC23B4">
        <w:rPr>
          <w:rFonts w:cs="Poppins"/>
          <w:sz w:val="16"/>
          <w:szCs w:val="16"/>
        </w:rPr>
        <w:tab/>
      </w:r>
      <w:r w:rsidRPr="00EC23B4">
        <w:rPr>
          <w:rFonts w:eastAsia="Univers LT Std 47 Cn Lt" w:cs="Poppins"/>
          <w:color w:val="70AD47" w:themeColor="accent6"/>
          <w:sz w:val="16"/>
          <w:szCs w:val="16"/>
        </w:rPr>
        <w:t>Provide generic Department email if available</w:t>
      </w:r>
      <w:r w:rsidR="00AD305D" w:rsidRPr="00EC23B4">
        <w:rPr>
          <w:rFonts w:eastAsia="Univers LT Std 47 Cn Lt" w:cs="Poppins"/>
          <w:color w:val="70AD47" w:themeColor="accent6"/>
          <w:sz w:val="16"/>
          <w:szCs w:val="16"/>
        </w:rPr>
        <w:t xml:space="preserve"> – do not link to a specific </w:t>
      </w:r>
      <w:proofErr w:type="gramStart"/>
      <w:r w:rsidR="00AD305D" w:rsidRPr="00EC23B4">
        <w:rPr>
          <w:rFonts w:eastAsia="Univers LT Std 47 Cn Lt" w:cs="Poppins"/>
          <w:color w:val="70AD47" w:themeColor="accent6"/>
          <w:sz w:val="16"/>
          <w:szCs w:val="16"/>
        </w:rPr>
        <w:t>person</w:t>
      </w:r>
      <w:proofErr w:type="gramEnd"/>
    </w:p>
    <w:p w14:paraId="703879A1" w14:textId="77777777" w:rsidR="006B60A3" w:rsidRPr="00EC23B4" w:rsidRDefault="006B60A3" w:rsidP="00DB2CD2">
      <w:pPr>
        <w:tabs>
          <w:tab w:val="left" w:pos="2552"/>
          <w:tab w:val="left" w:pos="2610"/>
          <w:tab w:val="right" w:pos="9360"/>
        </w:tabs>
        <w:ind w:left="2552" w:hanging="2552"/>
        <w:rPr>
          <w:rFonts w:cs="Poppins"/>
          <w:sz w:val="16"/>
          <w:szCs w:val="16"/>
        </w:rPr>
      </w:pPr>
      <w:r w:rsidRPr="00EC23B4">
        <w:rPr>
          <w:rFonts w:cs="Poppins"/>
          <w:sz w:val="16"/>
          <w:szCs w:val="16"/>
        </w:rPr>
        <w:t xml:space="preserve">Disclaimer: </w:t>
      </w:r>
      <w:r w:rsidR="0040630B" w:rsidRPr="00EC23B4">
        <w:rPr>
          <w:rFonts w:cs="Poppins"/>
          <w:sz w:val="16"/>
          <w:szCs w:val="16"/>
        </w:rPr>
        <w:tab/>
      </w:r>
      <w:r w:rsidRPr="00EC23B4">
        <w:rPr>
          <w:rFonts w:cs="Poppins"/>
          <w:sz w:val="16"/>
          <w:szCs w:val="16"/>
        </w:rPr>
        <w:t>If there is a discrepancy between this electronic policy and the written copy held by the policy owner, the written copy prevails.</w:t>
      </w:r>
    </w:p>
    <w:p w14:paraId="419F013C" w14:textId="77777777" w:rsidR="006B60A3" w:rsidRPr="00EC23B4" w:rsidRDefault="006B60A3" w:rsidP="00DB2CD2">
      <w:pPr>
        <w:tabs>
          <w:tab w:val="left" w:pos="2552"/>
          <w:tab w:val="left" w:pos="2610"/>
          <w:tab w:val="right" w:pos="9360"/>
        </w:tabs>
        <w:ind w:left="2552" w:hanging="2552"/>
        <w:rPr>
          <w:rFonts w:cs="Poppins"/>
          <w:sz w:val="16"/>
          <w:szCs w:val="16"/>
        </w:rPr>
      </w:pPr>
      <w:r w:rsidRPr="00EC23B4">
        <w:rPr>
          <w:rFonts w:cs="Poppins"/>
          <w:sz w:val="16"/>
          <w:szCs w:val="16"/>
        </w:rPr>
        <w:t xml:space="preserve">Accessibility: </w:t>
      </w:r>
      <w:r w:rsidR="0040630B" w:rsidRPr="00EC23B4">
        <w:rPr>
          <w:rFonts w:cs="Poppins"/>
          <w:sz w:val="16"/>
          <w:szCs w:val="16"/>
        </w:rPr>
        <w:t xml:space="preserve"> </w:t>
      </w:r>
      <w:r w:rsidR="0040630B" w:rsidRPr="00EC23B4">
        <w:rPr>
          <w:rFonts w:cs="Poppins"/>
          <w:sz w:val="16"/>
          <w:szCs w:val="16"/>
        </w:rPr>
        <w:tab/>
      </w:r>
      <w:r w:rsidRPr="00EC23B4">
        <w:rPr>
          <w:rFonts w:cs="Poppins"/>
          <w:sz w:val="16"/>
          <w:szCs w:val="16"/>
        </w:rPr>
        <w:t xml:space="preserve">If you require this document in an accessible format, please email </w:t>
      </w:r>
      <w:hyperlink r:id="rId9" w:history="1">
        <w:r w:rsidRPr="00EC23B4">
          <w:rPr>
            <w:rStyle w:val="Hyperlink"/>
            <w:rFonts w:cs="Poppins"/>
            <w:sz w:val="16"/>
            <w:szCs w:val="16"/>
          </w:rPr>
          <w:t>fhssec@mcmaster.ca</w:t>
        </w:r>
      </w:hyperlink>
      <w:r w:rsidRPr="00EC23B4">
        <w:rPr>
          <w:rFonts w:cs="Poppins"/>
          <w:sz w:val="16"/>
          <w:szCs w:val="16"/>
        </w:rPr>
        <w:t xml:space="preserve"> </w:t>
      </w:r>
    </w:p>
    <w:p w14:paraId="0BFF3C6F" w14:textId="77777777" w:rsidR="00590FFF" w:rsidRPr="00AD305D" w:rsidRDefault="00590FFF" w:rsidP="00DB2CD2">
      <w:pPr>
        <w:tabs>
          <w:tab w:val="left" w:pos="1800"/>
          <w:tab w:val="left" w:pos="2552"/>
          <w:tab w:val="left" w:pos="3235"/>
        </w:tabs>
        <w:ind w:left="2552" w:hanging="2552"/>
        <w:rPr>
          <w:rFonts w:cs="Poppins"/>
        </w:rPr>
      </w:pPr>
      <w:r w:rsidRPr="00AD305D">
        <w:rPr>
          <w:rFonts w:cs="Poppins"/>
        </w:rPr>
        <w:tab/>
      </w:r>
    </w:p>
    <w:sectPr w:rsidR="00590FFF" w:rsidRPr="00AD305D" w:rsidSect="00590F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9B6FB" w14:textId="77777777" w:rsidR="00E63DD0" w:rsidRDefault="00E63DD0" w:rsidP="00590FFF">
      <w:pPr>
        <w:spacing w:after="0" w:line="240" w:lineRule="auto"/>
      </w:pPr>
      <w:r>
        <w:separator/>
      </w:r>
    </w:p>
  </w:endnote>
  <w:endnote w:type="continuationSeparator" w:id="0">
    <w:p w14:paraId="412E7B91" w14:textId="77777777" w:rsidR="00E63DD0" w:rsidRDefault="00E63DD0" w:rsidP="0059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Univers LT Std 47 Cn L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F55A8" w14:textId="77777777" w:rsidR="00271FF6" w:rsidRDefault="00271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Univers LT Std 47 Cn Lt" w:hAnsi="Univers LT Std 47 Cn Lt"/>
      </w:rPr>
      <w:id w:val="-1996256771"/>
      <w:docPartObj>
        <w:docPartGallery w:val="Page Numbers (Bottom of Page)"/>
        <w:docPartUnique/>
      </w:docPartObj>
    </w:sdtPr>
    <w:sdtEndPr/>
    <w:sdtContent>
      <w:sdt>
        <w:sdtPr>
          <w:rPr>
            <w:rFonts w:ascii="Univers LT Std 47 Cn Lt" w:hAnsi="Univers LT Std 47 Cn Lt"/>
          </w:rPr>
          <w:id w:val="70715952"/>
          <w:docPartObj>
            <w:docPartGallery w:val="Page Numbers (Top of Page)"/>
            <w:docPartUnique/>
          </w:docPartObj>
        </w:sdtPr>
        <w:sdtEndPr/>
        <w:sdtContent>
          <w:p w14:paraId="1C808697" w14:textId="77777777" w:rsidR="00590FFF" w:rsidRPr="00590FFF" w:rsidRDefault="00590FFF" w:rsidP="00590FFF">
            <w:pPr>
              <w:pStyle w:val="Footer"/>
              <w:jc w:val="center"/>
              <w:rPr>
                <w:rFonts w:ascii="Univers LT Std 47 Cn Lt" w:hAnsi="Univers LT Std 47 Cn Lt"/>
              </w:rPr>
            </w:pPr>
            <w:r w:rsidRPr="00590FFF">
              <w:rPr>
                <w:rFonts w:ascii="Univers LT Std 47 Cn Lt" w:hAnsi="Univers LT Std 47 Cn Lt"/>
              </w:rPr>
              <w:t xml:space="preserve">Page </w:t>
            </w:r>
            <w:r w:rsidRPr="00590FFF">
              <w:rPr>
                <w:rFonts w:ascii="Univers LT Std 47 Cn Lt" w:hAnsi="Univers LT Std 47 Cn Lt"/>
                <w:sz w:val="24"/>
                <w:szCs w:val="24"/>
              </w:rPr>
              <w:fldChar w:fldCharType="begin"/>
            </w:r>
            <w:r w:rsidRPr="00590FFF">
              <w:rPr>
                <w:rFonts w:ascii="Univers LT Std 47 Cn Lt" w:hAnsi="Univers LT Std 47 Cn Lt"/>
              </w:rPr>
              <w:instrText xml:space="preserve"> PAGE </w:instrText>
            </w:r>
            <w:r w:rsidRPr="00590FFF">
              <w:rPr>
                <w:rFonts w:ascii="Univers LT Std 47 Cn Lt" w:hAnsi="Univers LT Std 47 Cn Lt"/>
                <w:sz w:val="24"/>
                <w:szCs w:val="24"/>
              </w:rPr>
              <w:fldChar w:fldCharType="separate"/>
            </w:r>
            <w:r>
              <w:rPr>
                <w:rFonts w:ascii="Univers LT Std 47 Cn Lt" w:hAnsi="Univers LT Std 47 Cn Lt"/>
                <w:sz w:val="24"/>
                <w:szCs w:val="24"/>
              </w:rPr>
              <w:t>1</w:t>
            </w:r>
            <w:r w:rsidRPr="00590FFF">
              <w:rPr>
                <w:rFonts w:ascii="Univers LT Std 47 Cn Lt" w:hAnsi="Univers LT Std 47 Cn Lt"/>
                <w:sz w:val="24"/>
                <w:szCs w:val="24"/>
              </w:rPr>
              <w:fldChar w:fldCharType="end"/>
            </w:r>
            <w:r w:rsidRPr="00590FFF">
              <w:rPr>
                <w:rFonts w:ascii="Univers LT Std 47 Cn Lt" w:hAnsi="Univers LT Std 47 Cn Lt"/>
              </w:rPr>
              <w:t xml:space="preserve"> of </w:t>
            </w:r>
            <w:r w:rsidRPr="00590FFF">
              <w:rPr>
                <w:rFonts w:ascii="Univers LT Std 47 Cn Lt" w:hAnsi="Univers LT Std 47 Cn Lt"/>
                <w:sz w:val="24"/>
                <w:szCs w:val="24"/>
              </w:rPr>
              <w:fldChar w:fldCharType="begin"/>
            </w:r>
            <w:r w:rsidRPr="00590FFF">
              <w:rPr>
                <w:rFonts w:ascii="Univers LT Std 47 Cn Lt" w:hAnsi="Univers LT Std 47 Cn Lt"/>
              </w:rPr>
              <w:instrText xml:space="preserve"> NUMPAGES  </w:instrText>
            </w:r>
            <w:r w:rsidRPr="00590FFF">
              <w:rPr>
                <w:rFonts w:ascii="Univers LT Std 47 Cn Lt" w:hAnsi="Univers LT Std 47 Cn Lt"/>
                <w:sz w:val="24"/>
                <w:szCs w:val="24"/>
              </w:rPr>
              <w:fldChar w:fldCharType="separate"/>
            </w:r>
            <w:r>
              <w:rPr>
                <w:rFonts w:ascii="Univers LT Std 47 Cn Lt" w:hAnsi="Univers LT Std 47 Cn Lt"/>
                <w:sz w:val="24"/>
                <w:szCs w:val="24"/>
              </w:rPr>
              <w:t>2</w:t>
            </w:r>
            <w:r w:rsidRPr="00590FFF">
              <w:rPr>
                <w:rFonts w:ascii="Univers LT Std 47 Cn Lt" w:hAnsi="Univers LT Std 47 Cn Lt"/>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Univers LT Std 47 Cn Lt" w:hAnsi="Univers LT Std 47 Cn Lt"/>
      </w:rPr>
      <w:id w:val="543333002"/>
      <w:docPartObj>
        <w:docPartGallery w:val="Page Numbers (Bottom of Page)"/>
        <w:docPartUnique/>
      </w:docPartObj>
    </w:sdtPr>
    <w:sdtEndPr/>
    <w:sdtContent>
      <w:sdt>
        <w:sdtPr>
          <w:rPr>
            <w:rFonts w:ascii="Univers LT Std 47 Cn Lt" w:hAnsi="Univers LT Std 47 Cn Lt"/>
          </w:rPr>
          <w:id w:val="1728636285"/>
          <w:docPartObj>
            <w:docPartGallery w:val="Page Numbers (Top of Page)"/>
            <w:docPartUnique/>
          </w:docPartObj>
        </w:sdtPr>
        <w:sdtEndPr/>
        <w:sdtContent>
          <w:p w14:paraId="1EBD75C5" w14:textId="77777777" w:rsidR="00590FFF" w:rsidRPr="00590FFF" w:rsidRDefault="00590FFF" w:rsidP="00590FFF">
            <w:pPr>
              <w:pStyle w:val="Footer"/>
              <w:jc w:val="center"/>
              <w:rPr>
                <w:rFonts w:ascii="Univers LT Std 47 Cn Lt" w:hAnsi="Univers LT Std 47 Cn Lt"/>
              </w:rPr>
            </w:pPr>
            <w:r w:rsidRPr="00590FFF">
              <w:rPr>
                <w:rFonts w:ascii="Univers LT Std 47 Cn Lt" w:hAnsi="Univers LT Std 47 Cn Lt"/>
              </w:rPr>
              <w:t xml:space="preserve">Page </w:t>
            </w:r>
            <w:r w:rsidRPr="00590FFF">
              <w:rPr>
                <w:rFonts w:ascii="Univers LT Std 47 Cn Lt" w:hAnsi="Univers LT Std 47 Cn Lt"/>
                <w:sz w:val="24"/>
                <w:szCs w:val="24"/>
              </w:rPr>
              <w:fldChar w:fldCharType="begin"/>
            </w:r>
            <w:r w:rsidRPr="00590FFF">
              <w:rPr>
                <w:rFonts w:ascii="Univers LT Std 47 Cn Lt" w:hAnsi="Univers LT Std 47 Cn Lt"/>
              </w:rPr>
              <w:instrText xml:space="preserve"> PAGE </w:instrText>
            </w:r>
            <w:r w:rsidRPr="00590FFF">
              <w:rPr>
                <w:rFonts w:ascii="Univers LT Std 47 Cn Lt" w:hAnsi="Univers LT Std 47 Cn Lt"/>
                <w:sz w:val="24"/>
                <w:szCs w:val="24"/>
              </w:rPr>
              <w:fldChar w:fldCharType="separate"/>
            </w:r>
            <w:r w:rsidRPr="00590FFF">
              <w:rPr>
                <w:rFonts w:ascii="Univers LT Std 47 Cn Lt" w:hAnsi="Univers LT Std 47 Cn Lt"/>
                <w:noProof/>
              </w:rPr>
              <w:t>2</w:t>
            </w:r>
            <w:r w:rsidRPr="00590FFF">
              <w:rPr>
                <w:rFonts w:ascii="Univers LT Std 47 Cn Lt" w:hAnsi="Univers LT Std 47 Cn Lt"/>
                <w:sz w:val="24"/>
                <w:szCs w:val="24"/>
              </w:rPr>
              <w:fldChar w:fldCharType="end"/>
            </w:r>
            <w:r w:rsidRPr="00590FFF">
              <w:rPr>
                <w:rFonts w:ascii="Univers LT Std 47 Cn Lt" w:hAnsi="Univers LT Std 47 Cn Lt"/>
              </w:rPr>
              <w:t xml:space="preserve"> of </w:t>
            </w:r>
            <w:r w:rsidRPr="00590FFF">
              <w:rPr>
                <w:rFonts w:ascii="Univers LT Std 47 Cn Lt" w:hAnsi="Univers LT Std 47 Cn Lt"/>
                <w:sz w:val="24"/>
                <w:szCs w:val="24"/>
              </w:rPr>
              <w:fldChar w:fldCharType="begin"/>
            </w:r>
            <w:r w:rsidRPr="00590FFF">
              <w:rPr>
                <w:rFonts w:ascii="Univers LT Std 47 Cn Lt" w:hAnsi="Univers LT Std 47 Cn Lt"/>
              </w:rPr>
              <w:instrText xml:space="preserve"> NUMPAGES  </w:instrText>
            </w:r>
            <w:r w:rsidRPr="00590FFF">
              <w:rPr>
                <w:rFonts w:ascii="Univers LT Std 47 Cn Lt" w:hAnsi="Univers LT Std 47 Cn Lt"/>
                <w:sz w:val="24"/>
                <w:szCs w:val="24"/>
              </w:rPr>
              <w:fldChar w:fldCharType="separate"/>
            </w:r>
            <w:r w:rsidRPr="00590FFF">
              <w:rPr>
                <w:rFonts w:ascii="Univers LT Std 47 Cn Lt" w:hAnsi="Univers LT Std 47 Cn Lt"/>
                <w:noProof/>
              </w:rPr>
              <w:t>2</w:t>
            </w:r>
            <w:r w:rsidRPr="00590FFF">
              <w:rPr>
                <w:rFonts w:ascii="Univers LT Std 47 Cn Lt" w:hAnsi="Univers LT Std 47 Cn Lt"/>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11F72" w14:textId="77777777" w:rsidR="00E63DD0" w:rsidRDefault="00E63DD0" w:rsidP="00590FFF">
      <w:pPr>
        <w:spacing w:after="0" w:line="240" w:lineRule="auto"/>
      </w:pPr>
      <w:r>
        <w:separator/>
      </w:r>
    </w:p>
  </w:footnote>
  <w:footnote w:type="continuationSeparator" w:id="0">
    <w:p w14:paraId="7701E5B7" w14:textId="77777777" w:rsidR="00E63DD0" w:rsidRDefault="00E63DD0" w:rsidP="00590FFF">
      <w:pPr>
        <w:spacing w:after="0" w:line="240" w:lineRule="auto"/>
      </w:pPr>
      <w:r>
        <w:continuationSeparator/>
      </w:r>
    </w:p>
  </w:footnote>
  <w:footnote w:id="1">
    <w:p w14:paraId="38345E57" w14:textId="1F1FC6F4" w:rsidR="00B80CE5" w:rsidRDefault="00B80CE5">
      <w:pPr>
        <w:pStyle w:val="FootnoteText"/>
      </w:pPr>
      <w:r>
        <w:rPr>
          <w:rStyle w:val="FootnoteReference"/>
        </w:rPr>
        <w:footnoteRef/>
      </w:r>
      <w:r>
        <w:t xml:space="preserve"> Note – </w:t>
      </w:r>
      <w:r w:rsidR="004875A7">
        <w:t xml:space="preserve">if the incumbent does not meet the criteria for membership on the T&amp;P committee as established in the University T&amp;P policy, they will not be a member of the Departmental Committee. </w:t>
      </w:r>
    </w:p>
  </w:footnote>
  <w:footnote w:id="2">
    <w:p w14:paraId="767CD043" w14:textId="7CDD0825" w:rsidR="00C54779" w:rsidRDefault="00C54779">
      <w:pPr>
        <w:pStyle w:val="FootnoteText"/>
      </w:pPr>
      <w:r>
        <w:rPr>
          <w:rStyle w:val="FootnoteReference"/>
        </w:rPr>
        <w:footnoteRef/>
      </w:r>
      <w:r>
        <w:t xml:space="preserve"> Note – Chairing the T&amp;P committee can not be delegated. </w:t>
      </w:r>
    </w:p>
  </w:footnote>
  <w:footnote w:id="3">
    <w:p w14:paraId="3B75638F" w14:textId="284ACA6F" w:rsidR="00BD381F" w:rsidRDefault="00BD381F">
      <w:pPr>
        <w:pStyle w:val="FootnoteText"/>
      </w:pPr>
      <w:r>
        <w:rPr>
          <w:rStyle w:val="FootnoteReference"/>
        </w:rPr>
        <w:footnoteRef/>
      </w:r>
      <w:r>
        <w:t xml:space="preserve"> Note – Appointment can not be backdated – they must be approved to FHS Faculty Exec prior to the start date.</w:t>
      </w:r>
    </w:p>
  </w:footnote>
  <w:footnote w:id="4">
    <w:p w14:paraId="4B76C2DD" w14:textId="1B0BCD0A" w:rsidR="00DB2CD2" w:rsidRDefault="00DB2CD2">
      <w:pPr>
        <w:pStyle w:val="FootnoteText"/>
      </w:pPr>
      <w:r>
        <w:rPr>
          <w:rStyle w:val="FootnoteReference"/>
        </w:rPr>
        <w:footnoteRef/>
      </w:r>
      <w:r>
        <w:t xml:space="preserve"> These roles are generally for a 3 or 5 year term</w:t>
      </w:r>
      <w:r w:rsidR="0060750A">
        <w:t xml:space="preserve"> and are a consistent length within the department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01A6" w14:textId="77777777" w:rsidR="00271FF6" w:rsidRDefault="00271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9CBE1" w14:textId="1AD7C796" w:rsidR="00590FFF" w:rsidRPr="007671B0" w:rsidRDefault="007671B0" w:rsidP="007671B0">
    <w:pPr>
      <w:pStyle w:val="Header"/>
      <w:tabs>
        <w:tab w:val="clear" w:pos="4680"/>
      </w:tabs>
      <w:rPr>
        <w:sz w:val="16"/>
        <w:szCs w:val="16"/>
      </w:rPr>
    </w:pPr>
    <w:r>
      <w:rPr>
        <w:sz w:val="16"/>
        <w:szCs w:val="16"/>
      </w:rPr>
      <w:tab/>
    </w:r>
    <w:r w:rsidRPr="007671B0">
      <w:rPr>
        <w:sz w:val="16"/>
        <w:szCs w:val="16"/>
      </w:rPr>
      <w:t xml:space="preserve">Associate Chair, </w:t>
    </w:r>
    <w:r w:rsidR="00EC23B4" w:rsidRPr="007D2280">
      <w:rPr>
        <w:sz w:val="16"/>
        <w:szCs w:val="16"/>
        <w:highlight w:val="yellow"/>
      </w:rPr>
      <w:t>xxx</w:t>
    </w:r>
    <w:r w:rsidRPr="007671B0">
      <w:rPr>
        <w:sz w:val="16"/>
        <w:szCs w:val="16"/>
      </w:rPr>
      <w:t xml:space="preserve">, Department of </w:t>
    </w:r>
    <w:r w:rsidR="00EC23B4" w:rsidRPr="007D2280">
      <w:rPr>
        <w:sz w:val="16"/>
        <w:szCs w:val="16"/>
        <w:highlight w:val="yellow"/>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5A31" w14:textId="77777777" w:rsidR="00590FFF" w:rsidRPr="00271FF6" w:rsidRDefault="00590FFF">
    <w:pPr>
      <w:pStyle w:val="Header"/>
      <w:rPr>
        <w:rFonts w:cs="Poppins"/>
      </w:rPr>
    </w:pPr>
    <w:r w:rsidRPr="00271FF6">
      <w:rPr>
        <w:rFonts w:cs="Poppins"/>
        <w:noProof/>
      </w:rPr>
      <w:drawing>
        <wp:inline distT="0" distB="0" distL="0" distR="0" wp14:anchorId="70D8A3B0" wp14:editId="0E2ACB2E">
          <wp:extent cx="2490221" cy="520868"/>
          <wp:effectExtent l="0" t="0" r="5715" b="0"/>
          <wp:docPr id="903627291" name="Picture 90362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27291" name="Picture 903627291"/>
                  <pic:cNvPicPr/>
                </pic:nvPicPr>
                <pic:blipFill>
                  <a:blip r:embed="rId1">
                    <a:extLst>
                      <a:ext uri="{28A0092B-C50C-407E-A947-70E740481C1C}">
                        <a14:useLocalDpi xmlns:a14="http://schemas.microsoft.com/office/drawing/2010/main" val="0"/>
                      </a:ext>
                    </a:extLst>
                  </a:blip>
                  <a:stretch>
                    <a:fillRect/>
                  </a:stretch>
                </pic:blipFill>
                <pic:spPr>
                  <a:xfrm>
                    <a:off x="0" y="0"/>
                    <a:ext cx="2490221" cy="520868"/>
                  </a:xfrm>
                  <a:prstGeom prst="rect">
                    <a:avLst/>
                  </a:prstGeom>
                </pic:spPr>
              </pic:pic>
            </a:graphicData>
          </a:graphic>
        </wp:inline>
      </w:drawing>
    </w:r>
    <w:r w:rsidRPr="00271FF6">
      <w:rPr>
        <w:rFonts w:cs="Poppins"/>
      </w:rPr>
      <w:tab/>
    </w:r>
    <w:r w:rsidRPr="00271FF6">
      <w:rPr>
        <w:rFonts w:cs="Poppins"/>
      </w:rPr>
      <w:tab/>
    </w:r>
    <w:r w:rsidRPr="00271FF6">
      <w:rPr>
        <w:rStyle w:val="TitleChar"/>
        <w:rFonts w:ascii="Poppins" w:hAnsi="Poppins" w:cs="Poppins"/>
        <w:sz w:val="32"/>
        <w:szCs w:val="32"/>
      </w:rPr>
      <w:t xml:space="preserve"> </w:t>
    </w:r>
    <w:r w:rsidR="006B60A3" w:rsidRPr="00271FF6">
      <w:rPr>
        <w:rStyle w:val="TitleChar"/>
        <w:rFonts w:ascii="Poppins" w:hAnsi="Poppins" w:cs="Poppins"/>
        <w:sz w:val="32"/>
        <w:szCs w:val="32"/>
      </w:rPr>
      <w:t>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3FF"/>
    <w:multiLevelType w:val="hybridMultilevel"/>
    <w:tmpl w:val="B234E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1F33C0"/>
    <w:multiLevelType w:val="hybridMultilevel"/>
    <w:tmpl w:val="B5B42FD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326312"/>
    <w:multiLevelType w:val="hybridMultilevel"/>
    <w:tmpl w:val="FA8A0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337696"/>
    <w:multiLevelType w:val="hybridMultilevel"/>
    <w:tmpl w:val="56988E4A"/>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63D1B47"/>
    <w:multiLevelType w:val="hybridMultilevel"/>
    <w:tmpl w:val="B41AEFD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2C10AA"/>
    <w:multiLevelType w:val="hybridMultilevel"/>
    <w:tmpl w:val="A3E40F3E"/>
    <w:lvl w:ilvl="0" w:tplc="FA5082D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4B2044"/>
    <w:multiLevelType w:val="hybridMultilevel"/>
    <w:tmpl w:val="13D88892"/>
    <w:lvl w:ilvl="0" w:tplc="FA5082D6">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A6C7439"/>
    <w:multiLevelType w:val="hybridMultilevel"/>
    <w:tmpl w:val="C834F084"/>
    <w:lvl w:ilvl="0" w:tplc="FA5082D6">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B204859"/>
    <w:multiLevelType w:val="hybridMultilevel"/>
    <w:tmpl w:val="F9EEDD6C"/>
    <w:lvl w:ilvl="0" w:tplc="FA5082D6">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6287CB0"/>
    <w:multiLevelType w:val="hybridMultilevel"/>
    <w:tmpl w:val="0958F8A6"/>
    <w:lvl w:ilvl="0" w:tplc="FA5082D6">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A6237D4"/>
    <w:multiLevelType w:val="hybridMultilevel"/>
    <w:tmpl w:val="FBD498BC"/>
    <w:lvl w:ilvl="0" w:tplc="FA5082D6">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D2E546D"/>
    <w:multiLevelType w:val="hybridMultilevel"/>
    <w:tmpl w:val="C98A59E8"/>
    <w:lvl w:ilvl="0" w:tplc="FA5082D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1326432">
    <w:abstractNumId w:val="2"/>
  </w:num>
  <w:num w:numId="2" w16cid:durableId="1281112454">
    <w:abstractNumId w:val="0"/>
  </w:num>
  <w:num w:numId="3" w16cid:durableId="1584610137">
    <w:abstractNumId w:val="11"/>
  </w:num>
  <w:num w:numId="4" w16cid:durableId="68384451">
    <w:abstractNumId w:val="10"/>
  </w:num>
  <w:num w:numId="5" w16cid:durableId="1647511575">
    <w:abstractNumId w:val="3"/>
  </w:num>
  <w:num w:numId="6" w16cid:durableId="495609324">
    <w:abstractNumId w:val="1"/>
  </w:num>
  <w:num w:numId="7" w16cid:durableId="1832333949">
    <w:abstractNumId w:val="5"/>
  </w:num>
  <w:num w:numId="8" w16cid:durableId="2060471052">
    <w:abstractNumId w:val="4"/>
  </w:num>
  <w:num w:numId="9" w16cid:durableId="1016153866">
    <w:abstractNumId w:val="9"/>
  </w:num>
  <w:num w:numId="10" w16cid:durableId="1041438664">
    <w:abstractNumId w:val="8"/>
  </w:num>
  <w:num w:numId="11" w16cid:durableId="2137600215">
    <w:abstractNumId w:val="7"/>
  </w:num>
  <w:num w:numId="12" w16cid:durableId="660550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E8"/>
    <w:rsid w:val="00035A95"/>
    <w:rsid w:val="00163407"/>
    <w:rsid w:val="001A7F87"/>
    <w:rsid w:val="001B35FA"/>
    <w:rsid w:val="00271FF6"/>
    <w:rsid w:val="002B1753"/>
    <w:rsid w:val="002C2CE8"/>
    <w:rsid w:val="002E4928"/>
    <w:rsid w:val="002F6839"/>
    <w:rsid w:val="00313FB1"/>
    <w:rsid w:val="003D13A4"/>
    <w:rsid w:val="0040630B"/>
    <w:rsid w:val="004864AA"/>
    <w:rsid w:val="004875A7"/>
    <w:rsid w:val="004B26D6"/>
    <w:rsid w:val="004B48D1"/>
    <w:rsid w:val="004D3BA0"/>
    <w:rsid w:val="00542BB1"/>
    <w:rsid w:val="0054544B"/>
    <w:rsid w:val="00545D17"/>
    <w:rsid w:val="00590FFF"/>
    <w:rsid w:val="005A2103"/>
    <w:rsid w:val="0060750A"/>
    <w:rsid w:val="00614B9C"/>
    <w:rsid w:val="00617399"/>
    <w:rsid w:val="00623836"/>
    <w:rsid w:val="00642E6D"/>
    <w:rsid w:val="00680456"/>
    <w:rsid w:val="00691ABC"/>
    <w:rsid w:val="006B60A3"/>
    <w:rsid w:val="00743974"/>
    <w:rsid w:val="007671B0"/>
    <w:rsid w:val="007767B7"/>
    <w:rsid w:val="007D2280"/>
    <w:rsid w:val="007F3DF7"/>
    <w:rsid w:val="00844C2B"/>
    <w:rsid w:val="00892572"/>
    <w:rsid w:val="008A5C2A"/>
    <w:rsid w:val="008B0D0D"/>
    <w:rsid w:val="008D443E"/>
    <w:rsid w:val="00911F9B"/>
    <w:rsid w:val="009562D1"/>
    <w:rsid w:val="009704B9"/>
    <w:rsid w:val="00974814"/>
    <w:rsid w:val="009A3F3B"/>
    <w:rsid w:val="009F0309"/>
    <w:rsid w:val="00A27331"/>
    <w:rsid w:val="00A44FA2"/>
    <w:rsid w:val="00A51EC1"/>
    <w:rsid w:val="00AA4AC9"/>
    <w:rsid w:val="00AA7801"/>
    <w:rsid w:val="00AD305D"/>
    <w:rsid w:val="00B80CE5"/>
    <w:rsid w:val="00BA132E"/>
    <w:rsid w:val="00BB6E99"/>
    <w:rsid w:val="00BD381F"/>
    <w:rsid w:val="00BD4775"/>
    <w:rsid w:val="00BF667B"/>
    <w:rsid w:val="00C3393C"/>
    <w:rsid w:val="00C54779"/>
    <w:rsid w:val="00CA20EA"/>
    <w:rsid w:val="00CB63BD"/>
    <w:rsid w:val="00CC154C"/>
    <w:rsid w:val="00CF31A9"/>
    <w:rsid w:val="00D82E08"/>
    <w:rsid w:val="00DA7A9C"/>
    <w:rsid w:val="00DB2CD2"/>
    <w:rsid w:val="00E33631"/>
    <w:rsid w:val="00E3669A"/>
    <w:rsid w:val="00E63DD0"/>
    <w:rsid w:val="00EC23B4"/>
    <w:rsid w:val="00F409CF"/>
    <w:rsid w:val="00F741AD"/>
    <w:rsid w:val="00FB7EE3"/>
    <w:rsid w:val="00FC21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78D3"/>
  <w15:chartTrackingRefBased/>
  <w15:docId w15:val="{6D488A4E-026A-4486-AA0F-1D2F7979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n-CA"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D17"/>
    <w:rPr>
      <w:rFonts w:ascii="Poppins" w:hAnsi="Poppins"/>
    </w:rPr>
  </w:style>
  <w:style w:type="paragraph" w:styleId="Heading1">
    <w:name w:val="heading 1"/>
    <w:basedOn w:val="Normal"/>
    <w:next w:val="Normal"/>
    <w:link w:val="Heading1Char"/>
    <w:uiPriority w:val="9"/>
    <w:qFormat/>
    <w:rsid w:val="002E49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FFF"/>
  </w:style>
  <w:style w:type="paragraph" w:styleId="Footer">
    <w:name w:val="footer"/>
    <w:basedOn w:val="Normal"/>
    <w:link w:val="FooterChar"/>
    <w:uiPriority w:val="99"/>
    <w:unhideWhenUsed/>
    <w:rsid w:val="0059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FFF"/>
  </w:style>
  <w:style w:type="paragraph" w:styleId="Title">
    <w:name w:val="Title"/>
    <w:basedOn w:val="Normal"/>
    <w:next w:val="Normal"/>
    <w:link w:val="TitleChar"/>
    <w:uiPriority w:val="10"/>
    <w:qFormat/>
    <w:rsid w:val="00590F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FF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90FFF"/>
    <w:rPr>
      <w:color w:val="0563C1" w:themeColor="hyperlink"/>
      <w:u w:val="single"/>
    </w:rPr>
  </w:style>
  <w:style w:type="character" w:styleId="UnresolvedMention">
    <w:name w:val="Unresolved Mention"/>
    <w:basedOn w:val="DefaultParagraphFont"/>
    <w:uiPriority w:val="99"/>
    <w:semiHidden/>
    <w:unhideWhenUsed/>
    <w:rsid w:val="00590FFF"/>
    <w:rPr>
      <w:color w:val="605E5C"/>
      <w:shd w:val="clear" w:color="auto" w:fill="E1DFDD"/>
    </w:rPr>
  </w:style>
  <w:style w:type="character" w:styleId="PlaceholderText">
    <w:name w:val="Placeholder Text"/>
    <w:basedOn w:val="DefaultParagraphFont"/>
    <w:uiPriority w:val="99"/>
    <w:semiHidden/>
    <w:rsid w:val="004B26D6"/>
    <w:rPr>
      <w:color w:val="808080"/>
    </w:rPr>
  </w:style>
  <w:style w:type="paragraph" w:styleId="ListParagraph">
    <w:name w:val="List Paragraph"/>
    <w:basedOn w:val="Normal"/>
    <w:uiPriority w:val="34"/>
    <w:qFormat/>
    <w:rsid w:val="002C2CE8"/>
    <w:pPr>
      <w:ind w:left="720"/>
      <w:contextualSpacing/>
    </w:pPr>
  </w:style>
  <w:style w:type="paragraph" w:styleId="FootnoteText">
    <w:name w:val="footnote text"/>
    <w:basedOn w:val="Normal"/>
    <w:link w:val="FootnoteTextChar"/>
    <w:uiPriority w:val="99"/>
    <w:semiHidden/>
    <w:unhideWhenUsed/>
    <w:rsid w:val="002C2CE8"/>
    <w:pPr>
      <w:spacing w:after="0" w:line="240" w:lineRule="auto"/>
    </w:pPr>
  </w:style>
  <w:style w:type="character" w:customStyle="1" w:styleId="FootnoteTextChar">
    <w:name w:val="Footnote Text Char"/>
    <w:basedOn w:val="DefaultParagraphFont"/>
    <w:link w:val="FootnoteText"/>
    <w:uiPriority w:val="99"/>
    <w:semiHidden/>
    <w:rsid w:val="002C2CE8"/>
  </w:style>
  <w:style w:type="character" w:styleId="FootnoteReference">
    <w:name w:val="footnote reference"/>
    <w:basedOn w:val="DefaultParagraphFont"/>
    <w:uiPriority w:val="99"/>
    <w:semiHidden/>
    <w:unhideWhenUsed/>
    <w:rsid w:val="002C2CE8"/>
    <w:rPr>
      <w:vertAlign w:val="superscript"/>
    </w:rPr>
  </w:style>
  <w:style w:type="character" w:customStyle="1" w:styleId="Heading1Char">
    <w:name w:val="Heading 1 Char"/>
    <w:basedOn w:val="DefaultParagraphFont"/>
    <w:link w:val="Heading1"/>
    <w:uiPriority w:val="9"/>
    <w:rsid w:val="002E49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sec@mcmaster.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hssec@mcmaster.c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ollie\Documents\Custom%20Office%20Templates\ToR%20-%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4F2B0-2D47-4A0C-8150-98DA09FE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 - template 2023</Template>
  <TotalTime>39</TotalTime>
  <Pages>3</Pages>
  <Words>442</Words>
  <Characters>3779</Characters>
  <Application>Microsoft Office Word</Application>
  <DocSecurity>0</DocSecurity>
  <Lines>251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Collier</dc:creator>
  <cp:keywords/>
  <dc:description/>
  <cp:lastModifiedBy>Myriam Malko</cp:lastModifiedBy>
  <cp:revision>44</cp:revision>
  <cp:lastPrinted>2024-06-06T15:37:00Z</cp:lastPrinted>
  <dcterms:created xsi:type="dcterms:W3CDTF">2024-06-06T15:07:00Z</dcterms:created>
  <dcterms:modified xsi:type="dcterms:W3CDTF">2024-06-24T15:09:00Z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09561e82-05ec-4759-8b29-233d3154c794</vt:lpwstr>
  </property>
</Properties>
</file>